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908" w14:textId="12E62476" w:rsidR="0074106B" w:rsidRPr="005C4893" w:rsidRDefault="005C4893" w:rsidP="005C48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893">
        <w:rPr>
          <w:rFonts w:ascii="Times New Roman" w:hAnsi="Times New Roman" w:cs="Times New Roman"/>
          <w:b/>
          <w:bCs/>
          <w:sz w:val="28"/>
          <w:szCs w:val="28"/>
        </w:rPr>
        <w:t>ОРГАНИЗАЦИЯ ПОДВИЖНЫХ ИГР КАК УСЛОВИЯ РАЗВИТИЯ ВЗАИМООТНОШЕНИЕ ДОШКОЛЬНИКОВ</w:t>
      </w:r>
    </w:p>
    <w:p w14:paraId="43372C63" w14:textId="77777777" w:rsidR="005C4893" w:rsidRDefault="005C4893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4751C" w14:textId="5378115E" w:rsidR="005C4893" w:rsidRPr="005C4893" w:rsidRDefault="005C4893" w:rsidP="005C48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4893">
        <w:rPr>
          <w:rFonts w:ascii="Times New Roman" w:hAnsi="Times New Roman" w:cs="Times New Roman"/>
          <w:i/>
          <w:iCs/>
          <w:sz w:val="28"/>
          <w:szCs w:val="28"/>
        </w:rPr>
        <w:t xml:space="preserve">Малышева </w:t>
      </w:r>
      <w:proofErr w:type="spellStart"/>
      <w:r w:rsidRPr="005C4893">
        <w:rPr>
          <w:rFonts w:ascii="Times New Roman" w:hAnsi="Times New Roman" w:cs="Times New Roman"/>
          <w:i/>
          <w:iCs/>
          <w:sz w:val="28"/>
          <w:szCs w:val="28"/>
        </w:rPr>
        <w:t>Айталина</w:t>
      </w:r>
      <w:proofErr w:type="spellEnd"/>
      <w:r w:rsidRPr="005C4893">
        <w:rPr>
          <w:rFonts w:ascii="Times New Roman" w:hAnsi="Times New Roman" w:cs="Times New Roman"/>
          <w:i/>
          <w:iCs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0A003A4" w14:textId="4F0BB5CF" w:rsidR="005C4893" w:rsidRPr="005C4893" w:rsidRDefault="005C4893" w:rsidP="005C48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оспитатель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 xml:space="preserve"> МБДОУ «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 xml:space="preserve">Детский сад №20 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Надежда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»»</w:t>
      </w:r>
    </w:p>
    <w:p w14:paraId="65EAD08A" w14:textId="1B29B85E" w:rsidR="005C4893" w:rsidRPr="005C4893" w:rsidRDefault="005C4893" w:rsidP="005C48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489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еспублика Саха (Якутия)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4893">
        <w:rPr>
          <w:rFonts w:ascii="Times New Roman" w:hAnsi="Times New Roman" w:cs="Times New Roman"/>
          <w:i/>
          <w:iCs/>
          <w:sz w:val="28"/>
          <w:szCs w:val="28"/>
        </w:rPr>
        <w:t>город Якутск</w:t>
      </w:r>
    </w:p>
    <w:p w14:paraId="150C8797" w14:textId="77777777" w:rsidR="005C4893" w:rsidRDefault="005C4893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9B275" w14:textId="2C63EE13" w:rsidR="00D80CD4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В этой статье я поделюсь своим опытом работы организация подвижных игр как условия развития взаимоотношение дошкольников</w:t>
      </w:r>
      <w:r w:rsidR="005C4893">
        <w:rPr>
          <w:rFonts w:ascii="Times New Roman" w:hAnsi="Times New Roman" w:cs="Times New Roman"/>
          <w:sz w:val="28"/>
          <w:szCs w:val="28"/>
        </w:rPr>
        <w:t>.</w:t>
      </w:r>
    </w:p>
    <w:p w14:paraId="07D777BA" w14:textId="77777777" w:rsidR="005C4893" w:rsidRDefault="005C4893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01350" w14:textId="728F8B14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Создавать требуемые условия для организации игр в помещении и на участке; оборудовать педагогический процесс играми и игровым материалом в соответствии с возрастом, развитием и интересами детей.</w:t>
      </w:r>
    </w:p>
    <w:p w14:paraId="0271B19E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Соблюдать время, отведённое для игр в режиме дня; способствовать тому, чтобы их организация обеспечила детям интересную, содержательную и поучительную жизнь.</w:t>
      </w:r>
    </w:p>
    <w:p w14:paraId="5EB7ADCC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В процессе совместной игровой деятельности воспитывать дружелюбие, отзывчивость, формировать положительные взаимоотношения между детьми, взаимопомощь, умение понять друг друга.</w:t>
      </w:r>
    </w:p>
    <w:p w14:paraId="47935C2E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Систематически формировать у детей игровые умения, способствовать превращению игры в их самостоятельную деятельность, поощрять проявление инициативы.</w:t>
      </w:r>
    </w:p>
    <w:p w14:paraId="7B441EDC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 xml:space="preserve">•Планирование подвижных игр должно занимать значительное место в планировании всей воспитательно - образовательной работы с детьми. Являясь эффективным средством воспитания, они могут быть составной частью занятия. Кроме того, в часы, отведённые для игр, подвижные игры планируются и организуются как в совместной, так и в самостоятельной деятельности детей, где они могут играть по своему желанию как всем коллективом, небольшими группами или же индивидуально. В плане должен </w:t>
      </w:r>
      <w:r w:rsidRPr="005C4893">
        <w:rPr>
          <w:rFonts w:ascii="Times New Roman" w:hAnsi="Times New Roman" w:cs="Times New Roman"/>
          <w:sz w:val="28"/>
          <w:szCs w:val="28"/>
        </w:rPr>
        <w:lastRenderedPageBreak/>
        <w:t>предусматриваться подбор игр и материала для них в соответствии с общим планом педагогической работы.</w:t>
      </w:r>
    </w:p>
    <w:p w14:paraId="7F60C911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Наблюдения за самостоятельными играми детей дают возможность выявить их отношение друг к другу, особенности поведения. Это может подсказать педагогу, какие игры полезны для детей, в чём они сильны, в чём отстают.</w:t>
      </w:r>
    </w:p>
    <w:p w14:paraId="3F0E87CA" w14:textId="77777777" w:rsidR="00D80CD4" w:rsidRPr="005C4893" w:rsidRDefault="00D80CD4" w:rsidP="005C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93">
        <w:rPr>
          <w:rFonts w:ascii="Times New Roman" w:hAnsi="Times New Roman" w:cs="Times New Roman"/>
          <w:sz w:val="28"/>
          <w:szCs w:val="28"/>
        </w:rPr>
        <w:t>• Подвижные игры способствуют развитию всех сторон человеческой личности. Если они проводятся живо, умелым педагогом, дети реагируют на них с огромным интересом, взрывами радости, что безусловно увеличивает их значение.</w:t>
      </w:r>
    </w:p>
    <w:sectPr w:rsidR="00D80CD4" w:rsidRPr="005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6FA6"/>
    <w:multiLevelType w:val="multilevel"/>
    <w:tmpl w:val="1D92E6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B"/>
    <w:rsid w:val="000F2A79"/>
    <w:rsid w:val="00417A96"/>
    <w:rsid w:val="005C4893"/>
    <w:rsid w:val="0074106B"/>
    <w:rsid w:val="00D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3CE6"/>
  <w15:chartTrackingRefBased/>
  <w15:docId w15:val="{15CB3AA1-7FEA-4230-86B4-529A556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qwwet</dc:creator>
  <cp:keywords/>
  <dc:description/>
  <cp:lastModifiedBy>Алена Корнилова</cp:lastModifiedBy>
  <cp:revision>4</cp:revision>
  <dcterms:created xsi:type="dcterms:W3CDTF">2021-04-12T16:28:00Z</dcterms:created>
  <dcterms:modified xsi:type="dcterms:W3CDTF">2021-04-28T00:18:00Z</dcterms:modified>
</cp:coreProperties>
</file>