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EB9" w14:textId="374C758A" w:rsidR="002847A7" w:rsidRDefault="002847A7" w:rsidP="002847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47A7">
        <w:rPr>
          <w:rFonts w:ascii="Times New Roman" w:hAnsi="Times New Roman" w:cs="Times New Roman"/>
          <w:b/>
          <w:sz w:val="28"/>
          <w:szCs w:val="28"/>
        </w:rPr>
        <w:t>Развитие познавательно-речевого воспитания детей дошкольного возраста, посредством дидактических настольных авторских игр «</w:t>
      </w:r>
      <w:r w:rsidRPr="002847A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Игры у камелька»</w:t>
      </w:r>
    </w:p>
    <w:p w14:paraId="5FAB5933" w14:textId="77777777" w:rsidR="002847A7" w:rsidRPr="002847A7" w:rsidRDefault="002847A7" w:rsidP="002847A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7C7B629" w14:textId="77777777" w:rsidR="002847A7" w:rsidRPr="002847A7" w:rsidRDefault="00EE484F" w:rsidP="002847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4EDB" w:rsidRPr="0028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44EDB" w:rsidRPr="0028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Местникова</w:t>
      </w:r>
      <w:proofErr w:type="spellEnd"/>
      <w:r w:rsidR="00444EDB" w:rsidRPr="0028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Валентина Дмитриевна</w:t>
      </w:r>
      <w:r w:rsidRPr="00284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CE39800" w14:textId="0B460202" w:rsidR="00952C47" w:rsidRPr="002847A7" w:rsidRDefault="00EE484F" w:rsidP="002847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</w:p>
    <w:p w14:paraId="240FCD9C" w14:textId="77777777" w:rsidR="002847A7" w:rsidRDefault="00EE484F" w:rsidP="002847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47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44EDB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МБДОО</w:t>
      </w:r>
      <w:r w:rsidR="00952C47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«Детский сад</w:t>
      </w:r>
      <w:r w:rsidR="00444EDB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№3 «</w:t>
      </w:r>
      <w:proofErr w:type="spellStart"/>
      <w:r w:rsidR="00444EDB" w:rsidRPr="002847A7">
        <w:rPr>
          <w:rFonts w:ascii="Times New Roman" w:hAnsi="Times New Roman" w:cs="Times New Roman"/>
          <w:i/>
          <w:iCs/>
          <w:sz w:val="28"/>
          <w:szCs w:val="28"/>
        </w:rPr>
        <w:t>Мюрючээнэ</w:t>
      </w:r>
      <w:proofErr w:type="spellEnd"/>
      <w:r w:rsidR="00444EDB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14:paraId="40E0D13A" w14:textId="77777777" w:rsidR="002847A7" w:rsidRDefault="00444EDB" w:rsidP="002847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2847A7">
        <w:rPr>
          <w:rFonts w:ascii="Times New Roman" w:hAnsi="Times New Roman" w:cs="Times New Roman"/>
          <w:i/>
          <w:iCs/>
          <w:sz w:val="28"/>
          <w:szCs w:val="28"/>
        </w:rPr>
        <w:t>с.Борогонцы</w:t>
      </w:r>
      <w:proofErr w:type="spellEnd"/>
      <w:r w:rsidR="00952C47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484F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47A7">
        <w:rPr>
          <w:rFonts w:ascii="Times New Roman" w:hAnsi="Times New Roman" w:cs="Times New Roman"/>
          <w:i/>
          <w:iCs/>
          <w:sz w:val="28"/>
          <w:szCs w:val="28"/>
        </w:rPr>
        <w:t>МР</w:t>
      </w:r>
      <w:proofErr w:type="gramEnd"/>
      <w:r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«Усть-Алданский улус»</w:t>
      </w:r>
      <w:r w:rsidR="00952C47" w:rsidRPr="002847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24B1F41" w14:textId="0D4F93AB" w:rsidR="00952C47" w:rsidRPr="002847A7" w:rsidRDefault="00952C47" w:rsidP="002847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847A7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(Якутия)»</w:t>
      </w:r>
    </w:p>
    <w:p w14:paraId="36FABFA1" w14:textId="77777777" w:rsidR="00EE484F" w:rsidRPr="002847A7" w:rsidRDefault="00EE484F" w:rsidP="002847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25A118" w14:textId="77777777" w:rsidR="00C47F6A" w:rsidRPr="002847A7" w:rsidRDefault="00396705" w:rsidP="0028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A7">
        <w:rPr>
          <w:rFonts w:ascii="Times New Roman" w:hAnsi="Times New Roman" w:cs="Times New Roman"/>
          <w:b/>
          <w:sz w:val="28"/>
          <w:szCs w:val="28"/>
        </w:rPr>
        <w:t>Игра предназначена для</w:t>
      </w:r>
      <w:r w:rsidR="00952C47" w:rsidRPr="002847A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F64D1E" w:rsidRPr="002847A7">
        <w:rPr>
          <w:rFonts w:ascii="Times New Roman" w:hAnsi="Times New Roman" w:cs="Times New Roman"/>
          <w:sz w:val="28"/>
          <w:szCs w:val="28"/>
        </w:rPr>
        <w:t xml:space="preserve"> от</w:t>
      </w:r>
      <w:r w:rsidR="008820FD" w:rsidRPr="002847A7">
        <w:rPr>
          <w:rFonts w:ascii="Times New Roman" w:hAnsi="Times New Roman" w:cs="Times New Roman"/>
          <w:sz w:val="28"/>
          <w:szCs w:val="28"/>
        </w:rPr>
        <w:t xml:space="preserve"> 4</w:t>
      </w:r>
      <w:r w:rsidR="00F64D1E" w:rsidRPr="002847A7">
        <w:rPr>
          <w:rFonts w:ascii="Times New Roman" w:hAnsi="Times New Roman" w:cs="Times New Roman"/>
          <w:sz w:val="28"/>
          <w:szCs w:val="28"/>
        </w:rPr>
        <w:t xml:space="preserve"> </w:t>
      </w:r>
      <w:r w:rsidR="00952C47" w:rsidRPr="002847A7">
        <w:rPr>
          <w:rFonts w:ascii="Times New Roman" w:hAnsi="Times New Roman" w:cs="Times New Roman"/>
          <w:sz w:val="28"/>
          <w:szCs w:val="28"/>
        </w:rPr>
        <w:t>лет</w:t>
      </w:r>
    </w:p>
    <w:p w14:paraId="44A1F747" w14:textId="77777777" w:rsidR="00C47F6A" w:rsidRPr="002847A7" w:rsidRDefault="00C47F6A" w:rsidP="002847A7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847A7">
        <w:rPr>
          <w:rFonts w:eastAsia="Times New Roman"/>
          <w:b/>
          <w:sz w:val="28"/>
          <w:szCs w:val="28"/>
          <w:lang w:eastAsia="ru-RU"/>
        </w:rPr>
        <w:t>Цель:</w:t>
      </w:r>
      <w:r w:rsidRPr="002847A7">
        <w:rPr>
          <w:rFonts w:eastAsia="Times New Roman"/>
          <w:sz w:val="28"/>
          <w:szCs w:val="28"/>
          <w:lang w:eastAsia="ru-RU"/>
        </w:rPr>
        <w:t xml:space="preserve"> Создание условий для приобщения детей дошкольного возраста к героическому эпосу </w:t>
      </w:r>
      <w:proofErr w:type="spellStart"/>
      <w:r w:rsidRPr="002847A7">
        <w:rPr>
          <w:rFonts w:eastAsia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eastAsia="Times New Roman"/>
          <w:sz w:val="28"/>
          <w:szCs w:val="28"/>
          <w:lang w:eastAsia="ru-RU"/>
        </w:rPr>
        <w:t>, культурному наследию народа саха, для развития детского творчества и эффективных форм их передачи детям дошкольного возраста.</w:t>
      </w:r>
    </w:p>
    <w:p w14:paraId="1498254E" w14:textId="77777777" w:rsidR="00FC434C" w:rsidRPr="002847A7" w:rsidRDefault="00952C47" w:rsidP="0028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A7">
        <w:rPr>
          <w:rFonts w:ascii="Times New Roman" w:hAnsi="Times New Roman" w:cs="Times New Roman"/>
          <w:sz w:val="28"/>
          <w:szCs w:val="28"/>
        </w:rPr>
        <w:t xml:space="preserve"> </w:t>
      </w:r>
      <w:r w:rsidR="00FC434C" w:rsidRPr="0028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BDBD1E4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у дошкольников познавательный интерес к эпосу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0FE648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знакомить детей с содержанием эпоса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C021274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творчество детей в песенной, танцевальной, игровой деятельности, основанное на национальных якутских традициях;</w:t>
      </w:r>
    </w:p>
    <w:p w14:paraId="168AABC2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этнокультурную компетентность дошкольников на образных примерах эпоса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BED1E" w14:textId="77777777" w:rsidR="00FC434C" w:rsidRPr="002847A7" w:rsidRDefault="00AB32E1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14:paraId="55F48837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идет становление новой системы образования, ориентированной на вхождение в мировое образовательное пространство, происходят существенные изменения в педагогической теории и практике учебно-воспитательного процесса. В связи с этим для преодоления пробела в знаниях и представлениях детей дошкольного возраста о национальной культуре якутского народа и эпоса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разработали технологию формирования поликультурной личности на основе приобщения к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866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54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авторские</w:t>
      </w:r>
      <w:r w:rsidR="00EE484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Одной из важнейших задач, стоящих </w:t>
      </w:r>
      <w:proofErr w:type="gram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F66866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 обществом</w:t>
      </w:r>
      <w:proofErr w:type="gramEnd"/>
      <w:r w:rsidR="00F66866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я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его духовное, нравственное возрождение, которое невозможно осуществить. Не усваивая культурно-исторический опыт народа, создаваемый веками громадным количеством поколений и закрепленный в произведениях народного искусства. </w:t>
      </w:r>
    </w:p>
    <w:p w14:paraId="211A8A89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мудростью народа Саха, поэтому требует внимательного изучения материала.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у детей родную речь, фантазию, воображение, память, воспитывает нравственные качества, любовь к родному краю и </w:t>
      </w:r>
      <w:proofErr w:type="gram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этого следует распределить материал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видам деятельности:</w:t>
      </w:r>
    </w:p>
    <w:p w14:paraId="12417A78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речи;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изобразительная деятельность;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музыкальное воспитание;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игровая деятельность;</w:t>
      </w:r>
    </w:p>
    <w:p w14:paraId="7504191E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воспитание</w:t>
      </w:r>
    </w:p>
    <w:p w14:paraId="394497B3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-нравственное воспитание;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трудовая деятельность;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с родителями;</w:t>
      </w:r>
    </w:p>
    <w:p w14:paraId="177C74FD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0C1EA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виды деятельности могут быть взаимосвязаны друг с другом.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речь ребенка, обогащает словарный запас, ребенок сам того не замечая, употребляет слова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разговорной речи, очень много (“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алгыс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благословительной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речи, напутствий, что имеет немаловажное значение в воспитании доброжелательных отношений в группе.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рассказывается как сказка, затем, во время чтения рассказа поясняется значение непонятных слов, выражений. Когда весь сюжет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рассказан, все это закрепляется. Дети с удовольствием слушают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учат наизусть отрывки. Их очень интересуют отрывки из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вещи описываются как одушевленные предметы. Описание быта, природы, зверей и птиц обогащ</w:t>
      </w:r>
      <w:r w:rsidR="00280854"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знание, расширяет </w:t>
      </w:r>
      <w:proofErr w:type="spellStart"/>
      <w:proofErr w:type="gramStart"/>
      <w:r w:rsidR="00280854"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кругозор.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spellEnd"/>
      <w:proofErr w:type="gram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усвоив свои отрывки,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перехоят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интонации речи, речитативу чтения. Своеобразное интонирование, передача образа мимикой требует большой работы.</w:t>
      </w:r>
    </w:p>
    <w:p w14:paraId="5E3BE3BB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исполняя свои отрывки, следят за развитием всего содержания, сюжета </w:t>
      </w:r>
      <w:proofErr w:type="spellStart"/>
      <w:proofErr w:type="gram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многократного чтения дети начинают запоминать отрывки других детей, таким образом, развивают свою память. Объем запоминания строк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повышается. К концу года все дети усваивают весь сюжет </w:t>
      </w:r>
      <w:proofErr w:type="spellStart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9C5FD7" w14:textId="77777777" w:rsidR="00FC434C" w:rsidRPr="002847A7" w:rsidRDefault="00FC434C" w:rsidP="00284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учить жанру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детей трудно. Учитывая это и опираясь на работы в</w:t>
      </w:r>
      <w:r w:rsidR="00280854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идных педагогов, </w:t>
      </w:r>
      <w:proofErr w:type="spellStart"/>
      <w:r w:rsidR="00280854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олонхосутов</w:t>
      </w:r>
      <w:proofErr w:type="spellEnd"/>
      <w:r w:rsidR="00280854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придумала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серию авторских развивающих игр «Игры у камелька». </w:t>
      </w:r>
      <w:r w:rsidRPr="0028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народа есть различные игры и игрушки, которые отличаются по виду и свойством материала. У нашего якутского народа имеются игрушки, вырезанные из тальника, дерева, бересты и конского волоса. У девочек были куклы, но без лица. В детстве наши предки играли этими игрушками, развивались в соответствии с природой. В современных условиях воспитания детей, когда выбор игр и игрушек очень велик, детские классические игры и </w:t>
      </w:r>
      <w:r w:rsidR="009769E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актуальны, поэтому, </w:t>
      </w:r>
      <w:proofErr w:type="gramStart"/>
      <w:r w:rsidR="009769E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основанные на эпосе- сделаны именно опираясь на них. Это игры – путешествия, домино, лото, дидактические настольные игры, и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58BF5" w14:textId="77777777" w:rsidR="00FC434C" w:rsidRPr="002847A7" w:rsidRDefault="009769EA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>Мы педагоги ищем, ч</w:t>
      </w:r>
      <w:r w:rsidR="00FC434C" w:rsidRPr="002847A7">
        <w:rPr>
          <w:rFonts w:ascii="Times New Roman" w:eastAsia="Calibri" w:hAnsi="Times New Roman" w:cs="Times New Roman"/>
          <w:sz w:val="28"/>
          <w:szCs w:val="28"/>
        </w:rPr>
        <w:t xml:space="preserve">то-то </w:t>
      </w:r>
      <w:proofErr w:type="gramStart"/>
      <w:r w:rsidR="00FC434C" w:rsidRPr="002847A7">
        <w:rPr>
          <w:rFonts w:ascii="Times New Roman" w:eastAsia="Calibri" w:hAnsi="Times New Roman" w:cs="Times New Roman"/>
          <w:sz w:val="28"/>
          <w:szCs w:val="28"/>
        </w:rPr>
        <w:t>новое ,чтобы</w:t>
      </w:r>
      <w:proofErr w:type="gramEnd"/>
      <w:r w:rsidR="00FC434C" w:rsidRPr="002847A7">
        <w:rPr>
          <w:rFonts w:ascii="Times New Roman" w:eastAsia="Calibri" w:hAnsi="Times New Roman" w:cs="Times New Roman"/>
          <w:sz w:val="28"/>
          <w:szCs w:val="28"/>
        </w:rPr>
        <w:t xml:space="preserve"> заинтересовать ребенка ,хочу представить вам свою авторскую настольную игру «Три мира земли </w:t>
      </w:r>
      <w:proofErr w:type="spellStart"/>
      <w:r w:rsidR="00FC434C" w:rsidRPr="002847A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="00FC434C" w:rsidRPr="002847A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1A6E91C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Игра находится в круглой коробке. В ней подробно показано три мира земли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. Это верхний мир, в котором живут люди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Айыы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и их основатель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Урун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Аар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тойон. Серединный мир, в котором живут люди. И нижний мир, где обитает черная нечисть «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абаасы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». Все фигуры игры сделаны из фетра. Чтобы привлечь внимание детей сшиты из яркого и </w:t>
      </w: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красочного  материала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.  На основе игры драматизации знакомим детей с эпическим жанром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, с использованием элементов фольклора и с прошлым житьем предков. Сюжетно – ролевая, режиссерская игра заставляет ребенка говорить, выполнять разнообразные действия с куклами, расширяет и углубляет знания детей об окружающем мире. Развивает связную речь, познавательное развитие, память, </w:t>
      </w:r>
      <w:r w:rsidRPr="002847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внимание, воображение, творческое мышление и интеллектуальные способности, кругозор. </w:t>
      </w:r>
    </w:p>
    <w:p w14:paraId="7B498600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Игра обладает практической значимостью, поскольку: способствует решению задачи программно – методического обеспечения </w:t>
      </w: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образовательного  стандарта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ФГОС. Игра развивает интерес к художественному слову, умение замечать образность </w:t>
      </w: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языка ,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 умение эмоционально воспринимать текст , формирует и обогащает интерес к эпосу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. В игре ребенок сам становится автором игры, может сочинять, читать отрывок из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, импровизировать. Дети становятся уверенными, коммуникабельными охотно идут </w:t>
      </w: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на  контакт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с другими детьми. </w:t>
      </w:r>
    </w:p>
    <w:p w14:paraId="4EA69BFF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Игру  можно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рекомендовать для использования   кружковых, индивидуальных, подгрупповых занятиях, также вне занятий и для игры с семьей ,в работе  с детьми ОВЗ. Предназначена воспитателям, родителям, специалистам </w:t>
      </w: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работающим  с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детьми. </w:t>
      </w:r>
    </w:p>
    <w:p w14:paraId="68BB5D87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proofErr w:type="gramStart"/>
      <w:r w:rsidRPr="002847A7">
        <w:rPr>
          <w:rFonts w:ascii="Times New Roman" w:eastAsia="Calibri" w:hAnsi="Times New Roman" w:cs="Times New Roman"/>
          <w:sz w:val="28"/>
          <w:szCs w:val="28"/>
        </w:rPr>
        <w:t>время  изготавливая</w:t>
      </w:r>
      <w:proofErr w:type="gram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такие игры, можно привлечь внимание детей и заинтересовать  эпическим  жанром 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олонхо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6FFE05A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ED481" w14:textId="77777777" w:rsidR="00C47F6A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583B43C9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>Развивающая игра по стихотворениям народного детского поэта</w:t>
      </w:r>
    </w:p>
    <w:p w14:paraId="74A45793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Мигалкина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Ивана Васильевича «Расписной туесок» </w:t>
      </w:r>
    </w:p>
    <w:p w14:paraId="5FC08F46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5476B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Используемые в настоящее время методы обучения дошкольников реализуют далеко не все возможности. Разрешить эти противоречия возможно путем внедрения новых форм обучения. Одной из таких форм является формирование представление у детей в процессе развивающих, дидактических игр – занятий. Такая игра позволяет решать многие задачи программы детского сада: от ознакомления с окружающим миром, совершенствуя диалогическую речь как средство общения, формировать элементарные математические знания, совершенствовать разговорную речь, обогащать словарь. </w:t>
      </w:r>
    </w:p>
    <w:p w14:paraId="71D1CFA6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Заучивание детьми стихов – один из самых важных развивающих, воспитательных и обучающих моментов. Через стихи словарный запас ребенка постоянно наполняется, речь обогащается новыми «книжными» выражениями. </w:t>
      </w:r>
    </w:p>
    <w:p w14:paraId="19181635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060447" w:rsidRPr="002847A7">
        <w:rPr>
          <w:rFonts w:ascii="Times New Roman" w:eastAsia="Calibri" w:hAnsi="Times New Roman" w:cs="Times New Roman"/>
          <w:sz w:val="28"/>
          <w:szCs w:val="28"/>
        </w:rPr>
        <w:t xml:space="preserve">исходя из </w:t>
      </w:r>
      <w:r w:rsidRPr="002847A7">
        <w:rPr>
          <w:rFonts w:ascii="Times New Roman" w:eastAsia="Calibri" w:hAnsi="Times New Roman" w:cs="Times New Roman"/>
          <w:sz w:val="28"/>
          <w:szCs w:val="28"/>
        </w:rPr>
        <w:t>проблемы</w:t>
      </w:r>
      <w:r w:rsidR="00EE484F" w:rsidRPr="002847A7">
        <w:rPr>
          <w:rFonts w:ascii="Times New Roman" w:eastAsia="Calibri" w:hAnsi="Times New Roman" w:cs="Times New Roman"/>
          <w:sz w:val="28"/>
          <w:szCs w:val="28"/>
        </w:rPr>
        <w:t>,</w:t>
      </w: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я выбрала наиболее эффективный метод изучения стихов с помощью дидактической игры для развития речевой активности у маленьких детей по стихам народного детского писателя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Мигалкина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Ивана Васильевича «Расписной туесок». </w:t>
      </w:r>
    </w:p>
    <w:p w14:paraId="4C18AF51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Благодаря регулярной дидактическим играм занятиям развивается моторика рук, которая не только оказывает благоприятное влияние на развитие речи, но и одновременно массирует маленькие пальчики и ладошки. Как мы знаем на ладошках малыша имеются невероятное количество нервных окончаний. Массируя их стимулируем развитие головного мозга. </w:t>
      </w:r>
    </w:p>
    <w:p w14:paraId="6A0A9BE0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Такое серьезное дело может быть очень веселым, если сопровождать их играми и стихами. Игра полезна, поскольку дает больше тактильных ощущений и «теплее» для восприятия. Детям очень нравится собирать ягоды в туесок. Им весело и интересно. Тренировать можно ежедневно – в играх и совместных </w:t>
      </w:r>
      <w:r w:rsidRPr="002847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занятиях по заучиванию стихов. По ходу игры тренируем навыки счета, умение ориентироваться в пространстве.  Игра побуждает детей к общению друг с другом и учить комментировать свои действия, поощряет использовать в речи уменьшительно – ласкательных слов, как туесок, земляничка, </w:t>
      </w:r>
      <w:proofErr w:type="spellStart"/>
      <w:r w:rsidRPr="002847A7">
        <w:rPr>
          <w:rFonts w:ascii="Times New Roman" w:eastAsia="Calibri" w:hAnsi="Times New Roman" w:cs="Times New Roman"/>
          <w:sz w:val="28"/>
          <w:szCs w:val="28"/>
        </w:rPr>
        <w:t>куэрчэх</w:t>
      </w:r>
      <w:proofErr w:type="spellEnd"/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 и т.</w:t>
      </w:r>
    </w:p>
    <w:p w14:paraId="340ADE55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7A7">
        <w:rPr>
          <w:rFonts w:ascii="Times New Roman" w:eastAsia="Calibri" w:hAnsi="Times New Roman" w:cs="Times New Roman"/>
          <w:sz w:val="28"/>
          <w:szCs w:val="28"/>
        </w:rPr>
        <w:t xml:space="preserve">Эта настольная развивающая, дидактическая игра способствует развитию сенсомоторных, интеллектуальных, речевых навыков. </w:t>
      </w:r>
    </w:p>
    <w:p w14:paraId="20002352" w14:textId="77777777" w:rsidR="00FC434C" w:rsidRPr="002847A7" w:rsidRDefault="00FC434C" w:rsidP="00284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7BC5B" w14:textId="77777777" w:rsidR="00952C47" w:rsidRPr="002847A7" w:rsidRDefault="00952C47" w:rsidP="002847A7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7A7">
        <w:rPr>
          <w:b/>
          <w:color w:val="000000"/>
          <w:sz w:val="28"/>
          <w:szCs w:val="28"/>
        </w:rPr>
        <w:t>Материал и оборудование</w:t>
      </w:r>
      <w:r w:rsidR="00EC0F9F" w:rsidRPr="002847A7">
        <w:rPr>
          <w:color w:val="000000"/>
          <w:sz w:val="28"/>
          <w:szCs w:val="28"/>
        </w:rPr>
        <w:t xml:space="preserve">. </w:t>
      </w:r>
    </w:p>
    <w:p w14:paraId="00E1D869" w14:textId="77777777" w:rsidR="00EC0F9F" w:rsidRPr="002847A7" w:rsidRDefault="00EC0F9F" w:rsidP="002847A7">
      <w:pPr>
        <w:pStyle w:val="c0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7A7">
        <w:rPr>
          <w:color w:val="000000"/>
          <w:sz w:val="28"/>
          <w:szCs w:val="28"/>
        </w:rPr>
        <w:t xml:space="preserve">Настольная игра – коробок «Три мира земли </w:t>
      </w:r>
      <w:proofErr w:type="spellStart"/>
      <w:r w:rsidRPr="002847A7">
        <w:rPr>
          <w:color w:val="000000"/>
          <w:sz w:val="28"/>
          <w:szCs w:val="28"/>
        </w:rPr>
        <w:t>Олонхо</w:t>
      </w:r>
      <w:proofErr w:type="spellEnd"/>
      <w:r w:rsidRPr="002847A7">
        <w:rPr>
          <w:color w:val="000000"/>
          <w:sz w:val="28"/>
          <w:szCs w:val="28"/>
        </w:rPr>
        <w:t xml:space="preserve">». Внутри коробка имеется три отделения, показывающие </w:t>
      </w:r>
      <w:proofErr w:type="spellStart"/>
      <w:r w:rsidRPr="002847A7">
        <w:rPr>
          <w:color w:val="000000"/>
          <w:sz w:val="28"/>
          <w:szCs w:val="28"/>
        </w:rPr>
        <w:t>олонхо</w:t>
      </w:r>
      <w:proofErr w:type="spellEnd"/>
      <w:r w:rsidRPr="002847A7">
        <w:rPr>
          <w:color w:val="000000"/>
          <w:sz w:val="28"/>
          <w:szCs w:val="28"/>
        </w:rPr>
        <w:t>. На крышке из</w:t>
      </w:r>
      <w:r w:rsidR="00EE484F" w:rsidRPr="002847A7">
        <w:rPr>
          <w:color w:val="000000"/>
          <w:sz w:val="28"/>
          <w:szCs w:val="28"/>
        </w:rPr>
        <w:t>ображен верхний мир, где приклее</w:t>
      </w:r>
      <w:r w:rsidRPr="002847A7">
        <w:rPr>
          <w:color w:val="000000"/>
          <w:sz w:val="28"/>
          <w:szCs w:val="28"/>
        </w:rPr>
        <w:t xml:space="preserve">ны три бога </w:t>
      </w:r>
      <w:proofErr w:type="spellStart"/>
      <w:r w:rsidRPr="002847A7">
        <w:rPr>
          <w:color w:val="000000"/>
          <w:sz w:val="28"/>
          <w:szCs w:val="28"/>
        </w:rPr>
        <w:t>Урун</w:t>
      </w:r>
      <w:proofErr w:type="spellEnd"/>
      <w:r w:rsidRPr="002847A7">
        <w:rPr>
          <w:color w:val="000000"/>
          <w:sz w:val="28"/>
          <w:szCs w:val="28"/>
        </w:rPr>
        <w:t xml:space="preserve"> </w:t>
      </w:r>
      <w:proofErr w:type="spellStart"/>
      <w:r w:rsidRPr="002847A7">
        <w:rPr>
          <w:color w:val="000000"/>
          <w:sz w:val="28"/>
          <w:szCs w:val="28"/>
        </w:rPr>
        <w:t>Аар</w:t>
      </w:r>
      <w:proofErr w:type="spellEnd"/>
      <w:r w:rsidRPr="002847A7">
        <w:rPr>
          <w:color w:val="000000"/>
          <w:sz w:val="28"/>
          <w:szCs w:val="28"/>
        </w:rPr>
        <w:t xml:space="preserve"> тойон сидящие на облаках. В середине коробка имеется круглый </w:t>
      </w:r>
      <w:r w:rsidR="00CF608F" w:rsidRPr="002847A7">
        <w:rPr>
          <w:color w:val="000000"/>
          <w:sz w:val="28"/>
          <w:szCs w:val="28"/>
        </w:rPr>
        <w:t>«</w:t>
      </w:r>
      <w:proofErr w:type="spellStart"/>
      <w:r w:rsidR="00CF608F" w:rsidRPr="002847A7">
        <w:rPr>
          <w:color w:val="000000"/>
          <w:sz w:val="28"/>
          <w:szCs w:val="28"/>
        </w:rPr>
        <w:t>алаас</w:t>
      </w:r>
      <w:proofErr w:type="spellEnd"/>
      <w:r w:rsidR="00CF608F" w:rsidRPr="002847A7">
        <w:rPr>
          <w:color w:val="000000"/>
          <w:sz w:val="28"/>
          <w:szCs w:val="28"/>
        </w:rPr>
        <w:t>»</w:t>
      </w:r>
      <w:r w:rsidRPr="002847A7">
        <w:rPr>
          <w:color w:val="000000"/>
          <w:sz w:val="28"/>
          <w:szCs w:val="28"/>
        </w:rPr>
        <w:t xml:space="preserve"> показывающий серединный мир, где живут люди. </w:t>
      </w:r>
      <w:r w:rsidR="00951DFC" w:rsidRPr="002847A7">
        <w:rPr>
          <w:color w:val="000000"/>
          <w:sz w:val="28"/>
          <w:szCs w:val="28"/>
        </w:rPr>
        <w:t>Внизу коробка видим нижний мир, где обитают нелюди «</w:t>
      </w:r>
      <w:proofErr w:type="spellStart"/>
      <w:r w:rsidR="00951DFC" w:rsidRPr="002847A7">
        <w:rPr>
          <w:color w:val="000000"/>
          <w:sz w:val="28"/>
          <w:szCs w:val="28"/>
        </w:rPr>
        <w:t>абасы</w:t>
      </w:r>
      <w:proofErr w:type="spellEnd"/>
      <w:r w:rsidR="00951DFC" w:rsidRPr="002847A7">
        <w:rPr>
          <w:color w:val="000000"/>
          <w:sz w:val="28"/>
          <w:szCs w:val="28"/>
        </w:rPr>
        <w:t>».</w:t>
      </w:r>
    </w:p>
    <w:p w14:paraId="7337F674" w14:textId="77777777" w:rsidR="00EC0F9F" w:rsidRPr="002847A7" w:rsidRDefault="00EC0F9F" w:rsidP="002847A7">
      <w:pPr>
        <w:pStyle w:val="c0"/>
        <w:spacing w:before="0" w:beforeAutospacing="0" w:after="0" w:afterAutospacing="0"/>
        <w:ind w:left="720" w:firstLine="709"/>
        <w:jc w:val="both"/>
        <w:rPr>
          <w:color w:val="000000"/>
          <w:sz w:val="28"/>
          <w:szCs w:val="28"/>
        </w:rPr>
      </w:pPr>
      <w:r w:rsidRPr="002847A7">
        <w:rPr>
          <w:color w:val="000000"/>
          <w:sz w:val="28"/>
          <w:szCs w:val="28"/>
        </w:rPr>
        <w:t>Игрушки: фигурки кукол</w:t>
      </w:r>
      <w:r w:rsidR="004E743D" w:rsidRPr="002847A7">
        <w:rPr>
          <w:color w:val="000000"/>
          <w:sz w:val="28"/>
          <w:szCs w:val="28"/>
        </w:rPr>
        <w:t xml:space="preserve"> персонажей </w:t>
      </w:r>
      <w:proofErr w:type="spellStart"/>
      <w:proofErr w:type="gramStart"/>
      <w:r w:rsidR="004E743D" w:rsidRPr="002847A7">
        <w:rPr>
          <w:color w:val="000000"/>
          <w:sz w:val="28"/>
          <w:szCs w:val="28"/>
        </w:rPr>
        <w:t>олонхо</w:t>
      </w:r>
      <w:proofErr w:type="spellEnd"/>
      <w:r w:rsidR="007348E2" w:rsidRPr="002847A7">
        <w:rPr>
          <w:color w:val="000000"/>
          <w:sz w:val="28"/>
          <w:szCs w:val="28"/>
        </w:rPr>
        <w:t xml:space="preserve"> </w:t>
      </w:r>
      <w:r w:rsidRPr="002847A7">
        <w:rPr>
          <w:color w:val="000000"/>
          <w:sz w:val="28"/>
          <w:szCs w:val="28"/>
        </w:rPr>
        <w:t xml:space="preserve"> –</w:t>
      </w:r>
      <w:proofErr w:type="gramEnd"/>
      <w:r w:rsidRPr="002847A7">
        <w:rPr>
          <w:color w:val="000000"/>
          <w:sz w:val="28"/>
          <w:szCs w:val="28"/>
        </w:rPr>
        <w:t xml:space="preserve"> 11 </w:t>
      </w:r>
      <w:r w:rsidR="00951DFC" w:rsidRPr="002847A7">
        <w:rPr>
          <w:color w:val="000000"/>
          <w:sz w:val="28"/>
          <w:szCs w:val="28"/>
        </w:rPr>
        <w:t xml:space="preserve">штук; </w:t>
      </w:r>
    </w:p>
    <w:p w14:paraId="44F6B6D4" w14:textId="77777777" w:rsidR="00951DFC" w:rsidRPr="002847A7" w:rsidRDefault="00951DFC" w:rsidP="002847A7">
      <w:pPr>
        <w:pStyle w:val="c0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47A7">
        <w:rPr>
          <w:color w:val="000000"/>
          <w:sz w:val="28"/>
          <w:szCs w:val="28"/>
        </w:rPr>
        <w:t xml:space="preserve">Настольная игра по стихотворениям народного детского поэта </w:t>
      </w:r>
      <w:proofErr w:type="spellStart"/>
      <w:r w:rsidRPr="002847A7">
        <w:rPr>
          <w:color w:val="000000"/>
          <w:sz w:val="28"/>
          <w:szCs w:val="28"/>
        </w:rPr>
        <w:t>Мигалкина</w:t>
      </w:r>
      <w:proofErr w:type="spellEnd"/>
      <w:r w:rsidRPr="002847A7">
        <w:rPr>
          <w:color w:val="000000"/>
          <w:sz w:val="28"/>
          <w:szCs w:val="28"/>
        </w:rPr>
        <w:t xml:space="preserve"> </w:t>
      </w:r>
      <w:r w:rsidR="009362D1" w:rsidRPr="002847A7">
        <w:rPr>
          <w:color w:val="000000"/>
          <w:sz w:val="28"/>
          <w:szCs w:val="28"/>
        </w:rPr>
        <w:t>Ивана Васильевича «Распис</w:t>
      </w:r>
      <w:r w:rsidR="00EE484F" w:rsidRPr="002847A7">
        <w:rPr>
          <w:color w:val="000000"/>
          <w:sz w:val="28"/>
          <w:szCs w:val="28"/>
        </w:rPr>
        <w:t>ной туе</w:t>
      </w:r>
      <w:r w:rsidR="009362D1" w:rsidRPr="002847A7">
        <w:rPr>
          <w:color w:val="000000"/>
          <w:sz w:val="28"/>
          <w:szCs w:val="28"/>
        </w:rPr>
        <w:t>сок».</w:t>
      </w:r>
    </w:p>
    <w:p w14:paraId="47D0BD9B" w14:textId="77777777" w:rsidR="009362D1" w:rsidRPr="002847A7" w:rsidRDefault="00EE484F" w:rsidP="002847A7">
      <w:pPr>
        <w:pStyle w:val="c0"/>
        <w:spacing w:before="0" w:beforeAutospacing="0" w:after="0" w:afterAutospacing="0"/>
        <w:ind w:left="720" w:firstLine="709"/>
        <w:jc w:val="both"/>
        <w:rPr>
          <w:color w:val="000000"/>
          <w:sz w:val="28"/>
          <w:szCs w:val="28"/>
        </w:rPr>
      </w:pPr>
      <w:r w:rsidRPr="002847A7">
        <w:rPr>
          <w:color w:val="000000"/>
          <w:sz w:val="28"/>
          <w:szCs w:val="28"/>
        </w:rPr>
        <w:t xml:space="preserve">Внутри коробка имеются три </w:t>
      </w:r>
      <w:proofErr w:type="spellStart"/>
      <w:r w:rsidRPr="002847A7">
        <w:rPr>
          <w:color w:val="000000"/>
          <w:sz w:val="28"/>
          <w:szCs w:val="28"/>
        </w:rPr>
        <w:t>туе</w:t>
      </w:r>
      <w:r w:rsidR="009362D1" w:rsidRPr="002847A7">
        <w:rPr>
          <w:color w:val="000000"/>
          <w:sz w:val="28"/>
          <w:szCs w:val="28"/>
        </w:rPr>
        <w:t>сочка</w:t>
      </w:r>
      <w:proofErr w:type="spellEnd"/>
      <w:r w:rsidR="009362D1" w:rsidRPr="002847A7">
        <w:rPr>
          <w:color w:val="000000"/>
          <w:sz w:val="28"/>
          <w:szCs w:val="28"/>
        </w:rPr>
        <w:t xml:space="preserve"> и по 20 штук</w:t>
      </w:r>
      <w:r w:rsidR="007348E2" w:rsidRPr="002847A7">
        <w:rPr>
          <w:color w:val="000000"/>
          <w:sz w:val="28"/>
          <w:szCs w:val="28"/>
        </w:rPr>
        <w:t xml:space="preserve"> (всего 60 штук)</w:t>
      </w:r>
      <w:r w:rsidR="00622750" w:rsidRPr="002847A7">
        <w:rPr>
          <w:color w:val="000000"/>
          <w:sz w:val="28"/>
          <w:szCs w:val="28"/>
        </w:rPr>
        <w:t xml:space="preserve"> ягод:</w:t>
      </w:r>
      <w:r w:rsidR="009362D1" w:rsidRPr="002847A7">
        <w:rPr>
          <w:color w:val="000000"/>
          <w:sz w:val="28"/>
          <w:szCs w:val="28"/>
        </w:rPr>
        <w:t xml:space="preserve"> земляника, брусника и голубика сшитые бисером красного, голубого и малинового цвет</w:t>
      </w:r>
      <w:r w:rsidR="00C1712F" w:rsidRPr="002847A7">
        <w:rPr>
          <w:color w:val="000000"/>
          <w:sz w:val="28"/>
          <w:szCs w:val="28"/>
        </w:rPr>
        <w:t>а</w:t>
      </w:r>
      <w:r w:rsidR="004F0D02" w:rsidRPr="002847A7">
        <w:rPr>
          <w:color w:val="000000"/>
          <w:sz w:val="28"/>
          <w:szCs w:val="28"/>
        </w:rPr>
        <w:t>. Коробок имеет два отделения:</w:t>
      </w:r>
      <w:r w:rsidRPr="002847A7">
        <w:rPr>
          <w:color w:val="000000"/>
          <w:sz w:val="28"/>
          <w:szCs w:val="28"/>
        </w:rPr>
        <w:t xml:space="preserve"> в первом отделе туе</w:t>
      </w:r>
      <w:r w:rsidR="009362D1" w:rsidRPr="002847A7">
        <w:rPr>
          <w:color w:val="000000"/>
          <w:sz w:val="28"/>
          <w:szCs w:val="28"/>
        </w:rPr>
        <w:t>ски с ягодами, во втором отделении поле «</w:t>
      </w:r>
      <w:proofErr w:type="spellStart"/>
      <w:r w:rsidR="009362D1" w:rsidRPr="002847A7">
        <w:rPr>
          <w:color w:val="000000"/>
          <w:sz w:val="28"/>
          <w:szCs w:val="28"/>
        </w:rPr>
        <w:t>А</w:t>
      </w:r>
      <w:r w:rsidR="00C1712F" w:rsidRPr="002847A7">
        <w:rPr>
          <w:color w:val="000000"/>
          <w:sz w:val="28"/>
          <w:szCs w:val="28"/>
        </w:rPr>
        <w:t>лаас</w:t>
      </w:r>
      <w:proofErr w:type="spellEnd"/>
      <w:r w:rsidR="00C1712F" w:rsidRPr="002847A7">
        <w:rPr>
          <w:color w:val="000000"/>
          <w:sz w:val="28"/>
          <w:szCs w:val="28"/>
        </w:rPr>
        <w:t>» где</w:t>
      </w:r>
      <w:r w:rsidRPr="002847A7">
        <w:rPr>
          <w:color w:val="000000"/>
          <w:sz w:val="28"/>
          <w:szCs w:val="28"/>
        </w:rPr>
        <w:t xml:space="preserve"> дети </w:t>
      </w:r>
      <w:proofErr w:type="gramStart"/>
      <w:r w:rsidRPr="002847A7">
        <w:rPr>
          <w:color w:val="000000"/>
          <w:sz w:val="28"/>
          <w:szCs w:val="28"/>
        </w:rPr>
        <w:t>играют</w:t>
      </w:r>
      <w:proofErr w:type="gramEnd"/>
      <w:r w:rsidRPr="002847A7">
        <w:rPr>
          <w:color w:val="000000"/>
          <w:sz w:val="28"/>
          <w:szCs w:val="28"/>
        </w:rPr>
        <w:t xml:space="preserve"> собирая ягоды в туе</w:t>
      </w:r>
      <w:r w:rsidR="00C1712F" w:rsidRPr="002847A7">
        <w:rPr>
          <w:color w:val="000000"/>
          <w:sz w:val="28"/>
          <w:szCs w:val="28"/>
        </w:rPr>
        <w:t xml:space="preserve">ски. </w:t>
      </w:r>
    </w:p>
    <w:p w14:paraId="2E06ADF0" w14:textId="77777777" w:rsidR="00952C47" w:rsidRPr="002847A7" w:rsidRDefault="00952C47" w:rsidP="0028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4BA6BB" w14:textId="77777777" w:rsidR="00952C47" w:rsidRPr="002847A7" w:rsidRDefault="00952C47" w:rsidP="0028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A7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847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4825E7" w14:textId="77777777" w:rsidR="00952C47" w:rsidRPr="002847A7" w:rsidRDefault="00952C47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Варианты игры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E3042F" w14:textId="77777777" w:rsidR="00C1712F" w:rsidRPr="002847A7" w:rsidRDefault="00C1712F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 игре «Три мира земли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70243CD0" w14:textId="77777777" w:rsidR="00C1712F" w:rsidRPr="002847A7" w:rsidRDefault="003403AA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 Слушая рассказ воспитателя, дети подбирают персонажей, подходящих по ситуации. </w:t>
      </w:r>
    </w:p>
    <w:p w14:paraId="393DEB2D" w14:textId="77777777" w:rsidR="003403AA" w:rsidRPr="002847A7" w:rsidRDefault="003403AA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Каждый ребенок рассказывает про свой персонаж и показывает действие. </w:t>
      </w:r>
    </w:p>
    <w:p w14:paraId="177401AE" w14:textId="77777777" w:rsidR="003403AA" w:rsidRPr="002847A7" w:rsidRDefault="003403AA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Дети делятся по трем мирам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начинают показывать, как играть с куклами.</w:t>
      </w:r>
    </w:p>
    <w:p w14:paraId="58712C01" w14:textId="77777777" w:rsidR="003403AA" w:rsidRPr="002847A7" w:rsidRDefault="003403AA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Ребенок должен сам планировать, изображать героя.</w:t>
      </w:r>
    </w:p>
    <w:p w14:paraId="08B1FA42" w14:textId="77777777" w:rsidR="003403AA" w:rsidRPr="002847A7" w:rsidRDefault="003403AA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 По сюжету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воспроизвести краткий рассказ из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DA6BED" w14:textId="77777777" w:rsidR="00952C47" w:rsidRPr="002847A7" w:rsidRDefault="003403AA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использовать как при индивидуальной работе, так и вставлять в непосредственно образовательную деятельность.</w:t>
      </w:r>
    </w:p>
    <w:p w14:paraId="0C6B348C" w14:textId="77777777" w:rsidR="00952C47" w:rsidRPr="002847A7" w:rsidRDefault="00EE484F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2 В игре «Расписной туе</w:t>
      </w:r>
      <w:r w:rsidR="00713CDE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сок»</w:t>
      </w:r>
    </w:p>
    <w:p w14:paraId="07CBA359" w14:textId="77777777" w:rsidR="00713CDE" w:rsidRPr="002847A7" w:rsidRDefault="00087B5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 Варианты дидактических игр</w:t>
      </w:r>
      <w:r w:rsidR="008F5D3C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A46418F" w14:textId="77777777" w:rsidR="00713CDE" w:rsidRPr="002847A7" w:rsidRDefault="00713CDE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«Кто знает, тот показывает»</w:t>
      </w:r>
    </w:p>
    <w:p w14:paraId="644DD593" w14:textId="77777777" w:rsidR="00713CDE" w:rsidRPr="002847A7" w:rsidRDefault="00713CDE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7B58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быстрее соберет»</w:t>
      </w:r>
    </w:p>
    <w:p w14:paraId="1907654F" w14:textId="77777777" w:rsidR="00087B58" w:rsidRPr="002847A7" w:rsidRDefault="00087B5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«Что маленькое, а что большое»</w:t>
      </w:r>
    </w:p>
    <w:p w14:paraId="4BC659AC" w14:textId="77777777" w:rsidR="00087B58" w:rsidRPr="002847A7" w:rsidRDefault="00087B5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«Найди такой цвет»</w:t>
      </w:r>
    </w:p>
    <w:p w14:paraId="136AEA63" w14:textId="77777777" w:rsidR="00087B58" w:rsidRPr="002847A7" w:rsidRDefault="00087B5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«Покажи по фигуре»</w:t>
      </w:r>
    </w:p>
    <w:p w14:paraId="07AE95B6" w14:textId="77777777" w:rsidR="00087B58" w:rsidRPr="002847A7" w:rsidRDefault="00087B5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«Посчитай правильно»</w:t>
      </w:r>
    </w:p>
    <w:p w14:paraId="4FB20E01" w14:textId="77777777" w:rsidR="00087B58" w:rsidRPr="002847A7" w:rsidRDefault="00087B5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«Найди пару»</w:t>
      </w:r>
    </w:p>
    <w:p w14:paraId="7CD0209D" w14:textId="77777777" w:rsidR="00087B58" w:rsidRPr="002847A7" w:rsidRDefault="00D80C2D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 Варианты словесных игр:</w:t>
      </w:r>
    </w:p>
    <w:p w14:paraId="57802896" w14:textId="77777777" w:rsidR="00D80C2D" w:rsidRPr="002847A7" w:rsidRDefault="00D80C2D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«Это какая ягода»</w:t>
      </w:r>
    </w:p>
    <w:p w14:paraId="6AA1DE94" w14:textId="77777777" w:rsidR="00D80C2D" w:rsidRPr="002847A7" w:rsidRDefault="00D80C2D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«Когда играешь, почитай правильно стишок» </w:t>
      </w:r>
    </w:p>
    <w:p w14:paraId="5EE4B6AB" w14:textId="77777777" w:rsidR="00D80C2D" w:rsidRPr="002847A7" w:rsidRDefault="00D80C2D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«Расскажи про эту ягоду»</w:t>
      </w:r>
    </w:p>
    <w:p w14:paraId="0740B556" w14:textId="77777777" w:rsidR="00D80C2D" w:rsidRPr="002847A7" w:rsidRDefault="00D80C2D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«Загадай загадку» </w:t>
      </w:r>
    </w:p>
    <w:p w14:paraId="58795758" w14:textId="77777777" w:rsidR="00D80C2D" w:rsidRPr="002847A7" w:rsidRDefault="00EE484F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18A02A" w14:textId="77777777" w:rsidR="00E8174E" w:rsidRPr="002847A7" w:rsidRDefault="00BC5C35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74E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проведенная работа показывает всю важность современного обучения,</w:t>
      </w:r>
      <w:r w:rsidR="005F3C6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актуализирует познавательную и речевую деятельность ребенка</w:t>
      </w:r>
      <w:r w:rsidR="00E8174E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обуч</w:t>
      </w:r>
      <w:r w:rsidR="005F3C6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и развитию интеллектуального </w:t>
      </w:r>
      <w:r w:rsidR="00E8174E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а также об</w:t>
      </w:r>
      <w:r w:rsidR="005F3C6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огатит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память</w:t>
      </w:r>
      <w:r w:rsidR="00E8174E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(тактильное, зрительное, пространстве</w:t>
      </w:r>
      <w:r w:rsidR="00667DC8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ное, согласованное движение глаз</w:t>
      </w:r>
      <w:r w:rsidR="00667DC8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рук, мышление, речь, мелкая м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оторика, запоминаются и различаются цвета формы и размер</w:t>
      </w:r>
      <w:r w:rsidR="00667DC8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предметов, приобретаются перви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навыки счета</w:t>
      </w:r>
      <w:r w:rsidR="00667DC8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74E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образовательного процесса. </w:t>
      </w:r>
      <w:r w:rsidR="005F3C6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способствует повышению интереса дошкольников к </w:t>
      </w:r>
      <w:proofErr w:type="spellStart"/>
      <w:r w:rsidR="005F3C6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="005F3C6F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52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настольные игры</w:t>
      </w:r>
      <w:r w:rsidR="00667DC8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532E4" w14:textId="77777777" w:rsidR="00667DC8" w:rsidRPr="002847A7" w:rsidRDefault="00667DC8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является большой скачок в развитии, существенно повысился познавательный интерес. Детей очень привлекают не традиционные материалы, тем интереснее с ним играть. В игровой форме дети с удовольствием ознакомились с предметами и явлениями окружающего мира.</w:t>
      </w:r>
    </w:p>
    <w:p w14:paraId="020DDA30" w14:textId="77777777" w:rsidR="002847A7" w:rsidRDefault="002847A7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9B31" w14:textId="77777777" w:rsidR="002847A7" w:rsidRDefault="002847A7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E212E" w14:textId="613C9804" w:rsidR="00E8174E" w:rsidRPr="002847A7" w:rsidRDefault="00E8174E" w:rsidP="00284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14:paraId="1F8BBF13" w14:textId="77777777" w:rsidR="00667DC8" w:rsidRPr="002847A7" w:rsidRDefault="00667DC8" w:rsidP="002847A7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Федеральнай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государственнай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уорэх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-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сахалыы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о5о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тэрилтэтигэр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«ТОСХОЛ»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бырагыраама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сана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кэрдиис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кэмнэ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методическай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босуобуйа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Хомуйан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онордулар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Семенова С. С, пед. Кандидата, НОЧНИ директора; Ефимова Д. Г, НОЧНИ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старшай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</w:t>
      </w:r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Андросова Ю. В, НОЧНИ научный </w:t>
      </w:r>
      <w:proofErr w:type="spellStart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сотруднига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 Якутск 2014с. </w:t>
      </w:r>
    </w:p>
    <w:p w14:paraId="4F2DFBD1" w14:textId="77777777" w:rsidR="00C47F6A" w:rsidRPr="002847A7" w:rsidRDefault="00EE484F" w:rsidP="002847A7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 П. Е – К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ө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ө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ө</w:t>
      </w:r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Буотур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үө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нэ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өҕө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чч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ө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аттаах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куустээх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уохтаах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</w:t>
      </w:r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 К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</w:t>
      </w: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бухатыыр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кыра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847A7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ҕ</w:t>
      </w:r>
      <w:proofErr w:type="spellStart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олорго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аналлаах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дьокуускай</w:t>
      </w:r>
      <w:proofErr w:type="spellEnd"/>
      <w:r w:rsidR="00C47F6A"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с. </w:t>
      </w:r>
    </w:p>
    <w:p w14:paraId="32225871" w14:textId="77777777" w:rsidR="00C47F6A" w:rsidRPr="002847A7" w:rsidRDefault="00C47F6A" w:rsidP="002847A7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Мигалкин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В, «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Оьуор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оноойук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Дьокуускай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2017с. </w:t>
      </w:r>
    </w:p>
    <w:p w14:paraId="6AA7C6E2" w14:textId="77777777" w:rsidR="00C47F6A" w:rsidRPr="002847A7" w:rsidRDefault="00C47F6A" w:rsidP="002847A7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В, «Развитие речи в детском саду» 2015с.</w:t>
      </w:r>
    </w:p>
    <w:p w14:paraId="4185B227" w14:textId="77777777" w:rsidR="00C47F6A" w:rsidRPr="002847A7" w:rsidRDefault="00C47F6A" w:rsidP="002847A7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 А, «Дидактические игры и упражнения по сенсорному воспитанию дошкольников» 1973с.</w:t>
      </w:r>
    </w:p>
    <w:p w14:paraId="41106B25" w14:textId="77777777" w:rsidR="00BC5C35" w:rsidRPr="002847A7" w:rsidRDefault="00E8174E" w:rsidP="0028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DEB3047" w14:textId="77777777" w:rsidR="003C6101" w:rsidRPr="002847A7" w:rsidRDefault="002847A7" w:rsidP="002847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6101" w:rsidRPr="002847A7" w:rsidSect="00EE48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46C"/>
    <w:multiLevelType w:val="hybridMultilevel"/>
    <w:tmpl w:val="F9A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5581"/>
    <w:multiLevelType w:val="hybridMultilevel"/>
    <w:tmpl w:val="6258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C47"/>
    <w:rsid w:val="00024E72"/>
    <w:rsid w:val="0002547A"/>
    <w:rsid w:val="000447BD"/>
    <w:rsid w:val="00060447"/>
    <w:rsid w:val="00087B58"/>
    <w:rsid w:val="00280854"/>
    <w:rsid w:val="002829B1"/>
    <w:rsid w:val="002847A7"/>
    <w:rsid w:val="002E1C03"/>
    <w:rsid w:val="0033452B"/>
    <w:rsid w:val="003403AA"/>
    <w:rsid w:val="00396705"/>
    <w:rsid w:val="0040600C"/>
    <w:rsid w:val="00411F7E"/>
    <w:rsid w:val="00427EB7"/>
    <w:rsid w:val="00444EDB"/>
    <w:rsid w:val="004E743D"/>
    <w:rsid w:val="004F0D02"/>
    <w:rsid w:val="00590364"/>
    <w:rsid w:val="005E1477"/>
    <w:rsid w:val="005F3C6F"/>
    <w:rsid w:val="00622750"/>
    <w:rsid w:val="00667DC8"/>
    <w:rsid w:val="00713CDE"/>
    <w:rsid w:val="007348E2"/>
    <w:rsid w:val="008820FD"/>
    <w:rsid w:val="008F5D3C"/>
    <w:rsid w:val="009362D1"/>
    <w:rsid w:val="00951DFC"/>
    <w:rsid w:val="00952C47"/>
    <w:rsid w:val="009769EA"/>
    <w:rsid w:val="00A90F37"/>
    <w:rsid w:val="00AB32E1"/>
    <w:rsid w:val="00BC5C35"/>
    <w:rsid w:val="00C1712F"/>
    <w:rsid w:val="00C47F6A"/>
    <w:rsid w:val="00C8276B"/>
    <w:rsid w:val="00CF608F"/>
    <w:rsid w:val="00D25D52"/>
    <w:rsid w:val="00D4783E"/>
    <w:rsid w:val="00D80C2D"/>
    <w:rsid w:val="00E8174E"/>
    <w:rsid w:val="00EC0F9F"/>
    <w:rsid w:val="00EE484F"/>
    <w:rsid w:val="00F64D1E"/>
    <w:rsid w:val="00F66866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099"/>
  <w15:docId w15:val="{DA0581FF-9B90-4C8E-A8A6-8E04AE88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semiHidden/>
    <w:rsid w:val="0095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434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Алена Корнилова</cp:lastModifiedBy>
  <cp:revision>7</cp:revision>
  <dcterms:created xsi:type="dcterms:W3CDTF">2021-11-05T03:24:00Z</dcterms:created>
  <dcterms:modified xsi:type="dcterms:W3CDTF">2021-11-05T13:24:00Z</dcterms:modified>
</cp:coreProperties>
</file>