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8F11" w14:textId="6058CBB2" w:rsidR="00721C16" w:rsidRPr="002124E6" w:rsidRDefault="002124E6" w:rsidP="002124E6">
      <w:pPr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aps/>
          <w:color w:val="484848"/>
          <w:kern w:val="36"/>
          <w:sz w:val="28"/>
          <w:szCs w:val="28"/>
        </w:rPr>
      </w:pPr>
      <w:r w:rsidRPr="002124E6">
        <w:rPr>
          <w:rFonts w:ascii="Times New Roman" w:eastAsia="Times New Roman" w:hAnsi="Times New Roman" w:cs="Times New Roman"/>
          <w:b/>
          <w:bCs/>
          <w:i/>
          <w:iCs/>
          <w:color w:val="484848"/>
          <w:kern w:val="36"/>
          <w:sz w:val="28"/>
          <w:szCs w:val="28"/>
        </w:rPr>
        <w:t>Технологии работы социальной работы с трудными подростками</w:t>
      </w:r>
    </w:p>
    <w:p w14:paraId="21442EC6" w14:textId="77777777" w:rsidR="002124E6" w:rsidRDefault="002124E6" w:rsidP="002124E6">
      <w:pPr>
        <w:ind w:left="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A190875" w14:textId="77777777" w:rsidR="002124E6" w:rsidRDefault="002124E6" w:rsidP="002124E6">
      <w:pPr>
        <w:ind w:left="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26866E0" w14:textId="4FC31568" w:rsidR="00721C16" w:rsidRPr="002124E6" w:rsidRDefault="0030682D" w:rsidP="002124E6">
      <w:pPr>
        <w:ind w:left="142" w:firstLine="709"/>
        <w:jc w:val="right"/>
        <w:rPr>
          <w:rFonts w:ascii="Times New Roman" w:hAnsi="Times New Roman" w:cs="Times New Roman"/>
          <w:i/>
          <w:iCs/>
          <w:color w:val="484848"/>
          <w:sz w:val="28"/>
          <w:szCs w:val="28"/>
        </w:rPr>
      </w:pPr>
      <w:r w:rsidRPr="002124E6">
        <w:rPr>
          <w:rFonts w:ascii="Times New Roman" w:hAnsi="Times New Roman" w:cs="Times New Roman"/>
          <w:sz w:val="28"/>
          <w:szCs w:val="28"/>
        </w:rPr>
        <w:t xml:space="preserve">Сыромятникова </w:t>
      </w:r>
      <w:proofErr w:type="spellStart"/>
      <w:r w:rsidRPr="002124E6">
        <w:rPr>
          <w:rFonts w:ascii="Times New Roman" w:hAnsi="Times New Roman" w:cs="Times New Roman"/>
          <w:sz w:val="28"/>
          <w:szCs w:val="28"/>
        </w:rPr>
        <w:t>Айыына</w:t>
      </w:r>
      <w:proofErr w:type="spellEnd"/>
      <w:r w:rsidRPr="002124E6"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14:paraId="0A3F8834" w14:textId="5D35A09A" w:rsidR="00721C16" w:rsidRPr="002124E6" w:rsidRDefault="00BA4AA9" w:rsidP="002124E6">
      <w:pPr>
        <w:ind w:left="142" w:firstLine="709"/>
        <w:jc w:val="right"/>
        <w:rPr>
          <w:rFonts w:ascii="Times New Roman" w:hAnsi="Times New Roman" w:cs="Times New Roman"/>
          <w:i/>
          <w:iCs/>
          <w:color w:val="484848"/>
          <w:sz w:val="28"/>
          <w:szCs w:val="28"/>
        </w:rPr>
      </w:pPr>
      <w:r w:rsidRPr="002124E6">
        <w:rPr>
          <w:rFonts w:ascii="Times New Roman" w:hAnsi="Times New Roman" w:cs="Times New Roman"/>
          <w:i/>
          <w:iCs/>
          <w:color w:val="484848"/>
          <w:sz w:val="28"/>
          <w:szCs w:val="28"/>
        </w:rPr>
        <w:t>Педагогический институт</w:t>
      </w:r>
    </w:p>
    <w:p w14:paraId="4258EACA" w14:textId="77777777" w:rsidR="00FE7068" w:rsidRPr="002124E6" w:rsidRDefault="00D7602B" w:rsidP="002124E6">
      <w:pPr>
        <w:ind w:left="142" w:firstLine="709"/>
        <w:jc w:val="right"/>
        <w:rPr>
          <w:rFonts w:ascii="Times New Roman" w:hAnsi="Times New Roman" w:cs="Times New Roman"/>
          <w:i/>
          <w:iCs/>
          <w:color w:val="484848"/>
          <w:sz w:val="28"/>
          <w:szCs w:val="28"/>
        </w:rPr>
      </w:pPr>
      <w:r w:rsidRPr="002124E6">
        <w:rPr>
          <w:rFonts w:ascii="Times New Roman" w:hAnsi="Times New Roman" w:cs="Times New Roman"/>
          <w:i/>
          <w:iCs/>
          <w:color w:val="484848"/>
          <w:sz w:val="28"/>
          <w:szCs w:val="28"/>
        </w:rPr>
        <w:t>Кафедра социальной педагогики</w:t>
      </w:r>
    </w:p>
    <w:p w14:paraId="764C9F66" w14:textId="77777777" w:rsidR="002124E6" w:rsidRDefault="002124E6" w:rsidP="002124E6">
      <w:pPr>
        <w:pStyle w:val="a3"/>
        <w:spacing w:before="0" w:beforeAutospacing="0" w:after="0" w:afterAutospacing="0"/>
        <w:ind w:left="142" w:firstLine="709"/>
        <w:jc w:val="center"/>
        <w:divId w:val="672220345"/>
        <w:rPr>
          <w:rStyle w:val="a6"/>
          <w:color w:val="484848"/>
          <w:sz w:val="28"/>
          <w:szCs w:val="28"/>
        </w:rPr>
      </w:pPr>
    </w:p>
    <w:p w14:paraId="3AF5DAC7" w14:textId="77777777" w:rsidR="002124E6" w:rsidRDefault="002124E6" w:rsidP="002124E6">
      <w:pPr>
        <w:pStyle w:val="a3"/>
        <w:spacing w:before="0" w:beforeAutospacing="0" w:after="0" w:afterAutospacing="0"/>
        <w:ind w:left="142" w:firstLine="709"/>
        <w:jc w:val="center"/>
        <w:divId w:val="672220345"/>
        <w:rPr>
          <w:rStyle w:val="a6"/>
          <w:color w:val="484848"/>
          <w:sz w:val="28"/>
          <w:szCs w:val="28"/>
        </w:rPr>
      </w:pPr>
    </w:p>
    <w:p w14:paraId="344BAD82" w14:textId="748C0702" w:rsidR="009F209C" w:rsidRPr="002124E6" w:rsidRDefault="009F209C" w:rsidP="002124E6">
      <w:pPr>
        <w:pStyle w:val="a3"/>
        <w:spacing w:before="0" w:beforeAutospacing="0" w:after="0" w:afterAutospacing="0"/>
        <w:ind w:left="142" w:firstLine="709"/>
        <w:jc w:val="center"/>
        <w:divId w:val="672220345"/>
        <w:rPr>
          <w:color w:val="484848"/>
          <w:sz w:val="28"/>
          <w:szCs w:val="28"/>
        </w:rPr>
      </w:pPr>
      <w:r w:rsidRPr="002124E6">
        <w:rPr>
          <w:rStyle w:val="a6"/>
          <w:color w:val="484848"/>
          <w:sz w:val="28"/>
          <w:szCs w:val="28"/>
        </w:rPr>
        <w:t>АННОТАЦИЯ</w:t>
      </w:r>
    </w:p>
    <w:p w14:paraId="564C308A" w14:textId="77777777" w:rsidR="009F209C" w:rsidRPr="002124E6" w:rsidRDefault="009F209C" w:rsidP="002124E6">
      <w:pPr>
        <w:pStyle w:val="a3"/>
        <w:spacing w:before="0" w:beforeAutospacing="0" w:after="0" w:afterAutospacing="0"/>
        <w:ind w:left="142" w:firstLine="709"/>
        <w:jc w:val="both"/>
        <w:divId w:val="672220345"/>
        <w:rPr>
          <w:color w:val="484848"/>
          <w:sz w:val="28"/>
          <w:szCs w:val="28"/>
        </w:rPr>
      </w:pPr>
      <w:r w:rsidRPr="002124E6">
        <w:rPr>
          <w:color w:val="484848"/>
          <w:sz w:val="28"/>
          <w:szCs w:val="28"/>
        </w:rPr>
        <w:t>В статье анализируются технологии работы социальной работы с трудными подростками. Рассмотрены теоретические основы социальных технологий работы с трудными подростками. Проведен анализ причин возникновения и развития социальной и педагогической запущенности подростка для профилактики и коррекции данных проявлений у подростков.</w:t>
      </w:r>
    </w:p>
    <w:p w14:paraId="43EEEF94" w14:textId="77777777" w:rsidR="00BA4444" w:rsidRPr="002124E6" w:rsidRDefault="00BA4444" w:rsidP="002124E6">
      <w:pPr>
        <w:ind w:left="142" w:firstLine="709"/>
        <w:divId w:val="416709413"/>
        <w:rPr>
          <w:rFonts w:ascii="Times New Roman" w:eastAsia="Times New Roman" w:hAnsi="Times New Roman" w:cs="Times New Roman"/>
          <w:sz w:val="28"/>
          <w:szCs w:val="28"/>
        </w:rPr>
      </w:pPr>
      <w:r w:rsidRPr="002124E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Ключевые слова:</w:t>
      </w:r>
      <w:r w:rsidRPr="002124E6">
        <w:rPr>
          <w:rFonts w:ascii="Times New Roman" w:eastAsia="Times New Roman" w:hAnsi="Times New Roman" w:cs="Times New Roman"/>
          <w:color w:val="484848"/>
          <w:sz w:val="28"/>
          <w:szCs w:val="28"/>
          <w:shd w:val="clear" w:color="auto" w:fill="FFFFFF"/>
        </w:rPr>
        <w:t> трудный подросток, отклоняющееся поведение, социальная норма, переходный возраст, девиантное поведение, социальная работа, технологии социальной работы.</w:t>
      </w:r>
    </w:p>
    <w:p w14:paraId="3A80C0A0" w14:textId="77777777" w:rsidR="0030682D" w:rsidRPr="002124E6" w:rsidRDefault="0030682D" w:rsidP="002124E6">
      <w:pPr>
        <w:ind w:left="142" w:firstLine="709"/>
        <w:jc w:val="both"/>
        <w:divId w:val="2025012148"/>
        <w:rPr>
          <w:rFonts w:ascii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hAnsi="Times New Roman" w:cs="Times New Roman"/>
          <w:color w:val="484848"/>
          <w:sz w:val="28"/>
          <w:szCs w:val="28"/>
        </w:rPr>
        <w:t>Современные подростки от сверстников предыдущих поколений рядом социально-психологических особенностей. Среди них исследователями отмечается повышенная конфликтность. Обусловлено это тем, что подростковый возраст является возрастом серьезного кризиса, затрагивающего физиологическое и психологическое здоровье. Почти 29,1 тыс. несовершеннолетних совершили преступления в России в 2021 году, по сравнению с 33,6 тыс. годом ранее. Количество преступников до 18 лет в стране постепенно сокращалось, по сравнению с 72,7 тыс., зафиксированными в 2010 году [3]. По данным МВД, примерно 3,9% от всех раскрытых в стране в 2022 году преступлений совершены подростками либо при их участии. Всего были выявлены 37953 несовершеннолетних преступника. Статистически на них пришлось 41548 правонарушения. С одной стороны, положение дел улучшилось по сравнению с предшествующим годом (40 860 привлеченных к уголовной ответственности подростков и 43 553 преступления) [5].</w:t>
      </w:r>
    </w:p>
    <w:p w14:paraId="786A84C0" w14:textId="77777777" w:rsidR="0030682D" w:rsidRPr="002124E6" w:rsidRDefault="0030682D" w:rsidP="002124E6">
      <w:pPr>
        <w:ind w:left="142" w:firstLine="709"/>
        <w:jc w:val="both"/>
        <w:divId w:val="2025012148"/>
        <w:rPr>
          <w:rFonts w:ascii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hAnsi="Times New Roman" w:cs="Times New Roman"/>
          <w:color w:val="484848"/>
          <w:sz w:val="28"/>
          <w:szCs w:val="28"/>
        </w:rPr>
        <w:t>Перед тем, как перейти к теме статьи, мы должны обозначить понятие «трудный подросток». Трудный подросток – это подросток, который под влиянием сложных жизненных обстоятельств становится трудновоспитуемым, не ставящим для себя авторитетов и не принимающим советов и помощи от других. Неотрывно с данным термином применяются с определением «отклоняющееся поведение».</w:t>
      </w:r>
    </w:p>
    <w:p w14:paraId="2973B6A8" w14:textId="77777777" w:rsidR="0030682D" w:rsidRPr="002124E6" w:rsidRDefault="0030682D" w:rsidP="002124E6">
      <w:pPr>
        <w:ind w:left="142" w:firstLine="709"/>
        <w:jc w:val="both"/>
        <w:divId w:val="2025012148"/>
        <w:rPr>
          <w:rFonts w:ascii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hAnsi="Times New Roman" w:cs="Times New Roman"/>
          <w:color w:val="484848"/>
          <w:sz w:val="28"/>
          <w:szCs w:val="28"/>
        </w:rPr>
        <w:t>Отклоняющееся поведение – это поведение, несоответствующее (полностью или частично) принятым в обществе или официально-установленным им социальным нормам. Под нормой понимаются предел и мера допустимого в поведенческой деятельности людей, обеспечивающей стабильность системы общества.</w:t>
      </w:r>
    </w:p>
    <w:p w14:paraId="57331D14" w14:textId="77777777" w:rsidR="0030682D" w:rsidRPr="002124E6" w:rsidRDefault="0030682D" w:rsidP="002124E6">
      <w:pPr>
        <w:ind w:left="142" w:firstLine="709"/>
        <w:jc w:val="both"/>
        <w:divId w:val="2025012148"/>
        <w:rPr>
          <w:rFonts w:ascii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hAnsi="Times New Roman" w:cs="Times New Roman"/>
          <w:color w:val="484848"/>
          <w:sz w:val="28"/>
          <w:szCs w:val="28"/>
        </w:rPr>
        <w:t xml:space="preserve">Отклонения от норм делятся на: позитивные (преодоление устаревших норм, стандартов, ставших неактуальными стереотипами) и негативные (дисфункциональные, дезорганизующие систему, ведущую её к разрушению и </w:t>
      </w:r>
      <w:r w:rsidRPr="002124E6">
        <w:rPr>
          <w:rFonts w:ascii="Times New Roman" w:hAnsi="Times New Roman" w:cs="Times New Roman"/>
          <w:color w:val="484848"/>
          <w:sz w:val="28"/>
          <w:szCs w:val="28"/>
        </w:rPr>
        <w:lastRenderedPageBreak/>
        <w:t>приводящую личность к девиантному поведению). Именно девиа</w:t>
      </w:r>
      <w:r w:rsidR="006E1212" w:rsidRPr="002124E6">
        <w:rPr>
          <w:rFonts w:ascii="Times New Roman" w:hAnsi="Times New Roman" w:cs="Times New Roman"/>
          <w:color w:val="484848"/>
          <w:sz w:val="28"/>
          <w:szCs w:val="28"/>
        </w:rPr>
        <w:t>нт</w:t>
      </w:r>
      <w:r w:rsidRPr="002124E6">
        <w:rPr>
          <w:rFonts w:ascii="Times New Roman" w:hAnsi="Times New Roman" w:cs="Times New Roman"/>
          <w:color w:val="484848"/>
          <w:sz w:val="28"/>
          <w:szCs w:val="28"/>
        </w:rPr>
        <w:t>ное поведение так свойственно трудным подросткам, о чём мы ещё поговорим позже.</w:t>
      </w:r>
    </w:p>
    <w:p w14:paraId="5EEF5E22" w14:textId="77777777" w:rsidR="0030682D" w:rsidRPr="002124E6" w:rsidRDefault="0030682D" w:rsidP="002124E6">
      <w:pPr>
        <w:ind w:left="142" w:firstLine="709"/>
        <w:jc w:val="both"/>
        <w:divId w:val="2025012148"/>
        <w:rPr>
          <w:rFonts w:ascii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hAnsi="Times New Roman" w:cs="Times New Roman"/>
          <w:color w:val="484848"/>
          <w:sz w:val="28"/>
          <w:szCs w:val="28"/>
        </w:rPr>
        <w:t>Девиантное поведение — это такое поведение, при котором наблюдаются отклонения даже от одной-единственной нормы; с одной стороны, это поступок и действие человека, несоответствующие общепринятым и фактически сложившимся в обществе нормам и стандартам; с другой, это социальное явление, выражающееся в массовых формах человеческой деятельности, когда цели социального поведения несоизмеримы с реальными возможностями и достижениями (индивиды могут использовать противоправные средства для достижения поставленных целей).</w:t>
      </w:r>
    </w:p>
    <w:p w14:paraId="1FFB1E56" w14:textId="77777777" w:rsidR="0030682D" w:rsidRPr="002124E6" w:rsidRDefault="0030682D" w:rsidP="002124E6">
      <w:pPr>
        <w:ind w:left="142" w:firstLine="709"/>
        <w:jc w:val="both"/>
        <w:divId w:val="2025012148"/>
        <w:rPr>
          <w:rFonts w:ascii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hAnsi="Times New Roman" w:cs="Times New Roman"/>
          <w:color w:val="484848"/>
          <w:sz w:val="28"/>
          <w:szCs w:val="28"/>
        </w:rPr>
        <w:t>Используя жизненный опыт, информацию с различных форумов, нам удалось составить следующий перечень причин становления подростков «трудными»:</w:t>
      </w:r>
    </w:p>
    <w:p w14:paraId="7FC796DD" w14:textId="77777777" w:rsidR="0030682D" w:rsidRPr="002124E6" w:rsidRDefault="0030682D" w:rsidP="002124E6">
      <w:pPr>
        <w:ind w:left="142" w:firstLine="709"/>
        <w:jc w:val="both"/>
        <w:divId w:val="2025012148"/>
        <w:rPr>
          <w:rFonts w:ascii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hAnsi="Times New Roman" w:cs="Times New Roman"/>
          <w:color w:val="484848"/>
          <w:sz w:val="28"/>
          <w:szCs w:val="28"/>
        </w:rPr>
        <w:t>1. Неправильное воспитание родителями. Трудной подросток, как правило, живёт в непростой семье и является свидетелем конфликтов и ссор между родителями, ощущает невнимание к своей жизни и игнорирование его личного мнения. Если родители относятся к подростку и его проблемам несерьёзно, то ребёнок теряет веру в людей, к ним у него начинает появляться сильное отторжение. Это приводит к тому, что подросток замыкается в себе, становится аутсайдером в обществе.</w:t>
      </w:r>
    </w:p>
    <w:p w14:paraId="26F3A362" w14:textId="77777777" w:rsidR="0030682D" w:rsidRPr="002124E6" w:rsidRDefault="0030682D" w:rsidP="002124E6">
      <w:pPr>
        <w:ind w:left="142" w:firstLine="709"/>
        <w:jc w:val="both"/>
        <w:divId w:val="2025012148"/>
        <w:rPr>
          <w:rFonts w:ascii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hAnsi="Times New Roman" w:cs="Times New Roman"/>
          <w:color w:val="484848"/>
          <w:sz w:val="28"/>
          <w:szCs w:val="28"/>
        </w:rPr>
        <w:t>2. Влияние психотравмирующих событий и сильная эмоциональная возбудимость. Для подростка характерны: импульсивность; чрезмерная плаксивость, крикливость, агрессивность; снижение аффективного контроля. Об этом мы рассуждали выше, стоит лишь добавить, что ребёнок часто теряет связь с внешним миром и контакт с людьми, испытывая сильное психологическое давление.</w:t>
      </w:r>
    </w:p>
    <w:p w14:paraId="6BCFAD42" w14:textId="77777777" w:rsidR="0030682D" w:rsidRPr="002124E6" w:rsidRDefault="0030682D" w:rsidP="002124E6">
      <w:pPr>
        <w:ind w:left="142" w:firstLine="709"/>
        <w:jc w:val="both"/>
        <w:divId w:val="2025012148"/>
        <w:rPr>
          <w:rFonts w:ascii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hAnsi="Times New Roman" w:cs="Times New Roman"/>
          <w:color w:val="484848"/>
          <w:sz w:val="28"/>
          <w:szCs w:val="28"/>
        </w:rPr>
        <w:t xml:space="preserve">3. Трудновоспитуемость. Мотивы подростка часто зависят от его эмоциональных порывов. Именно так им совершаются необдуманные поступки. </w:t>
      </w:r>
      <w:proofErr w:type="gramStart"/>
      <w:r w:rsidRPr="002124E6">
        <w:rPr>
          <w:rFonts w:ascii="Times New Roman" w:hAnsi="Times New Roman" w:cs="Times New Roman"/>
          <w:color w:val="484848"/>
          <w:sz w:val="28"/>
          <w:szCs w:val="28"/>
        </w:rPr>
        <w:t>Из-за нестабильности психологического и эмоционального состояния подростка,</w:t>
      </w:r>
      <w:proofErr w:type="gramEnd"/>
      <w:r w:rsidRPr="002124E6">
        <w:rPr>
          <w:rFonts w:ascii="Times New Roman" w:hAnsi="Times New Roman" w:cs="Times New Roman"/>
          <w:color w:val="484848"/>
          <w:sz w:val="28"/>
          <w:szCs w:val="28"/>
        </w:rPr>
        <w:t xml:space="preserve"> период волевых усилий кардинально сменяется на абсолютное безволие и нежелание что-либо делать. Это особенно усложняет воспитательный и учебный процесс. Л.П. </w:t>
      </w:r>
      <w:proofErr w:type="spellStart"/>
      <w:r w:rsidRPr="002124E6">
        <w:rPr>
          <w:rFonts w:ascii="Times New Roman" w:hAnsi="Times New Roman" w:cs="Times New Roman"/>
          <w:color w:val="484848"/>
          <w:sz w:val="28"/>
          <w:szCs w:val="28"/>
        </w:rPr>
        <w:t>Гримак</w:t>
      </w:r>
      <w:proofErr w:type="spellEnd"/>
      <w:r w:rsidRPr="002124E6">
        <w:rPr>
          <w:rFonts w:ascii="Times New Roman" w:hAnsi="Times New Roman" w:cs="Times New Roman"/>
          <w:color w:val="484848"/>
          <w:sz w:val="28"/>
          <w:szCs w:val="28"/>
        </w:rPr>
        <w:t xml:space="preserve"> считает, что содержание мотива поведения состоит из следующих составляющих: программы и цели деятельности. Между собой они находятся в тесной взаимосвязи: программа уточняет средства, направленные на реализацию цели. [2]</w:t>
      </w:r>
    </w:p>
    <w:p w14:paraId="1936A1D5" w14:textId="77777777" w:rsidR="0030682D" w:rsidRPr="002124E6" w:rsidRDefault="0030682D" w:rsidP="002124E6">
      <w:pPr>
        <w:ind w:left="142" w:firstLine="709"/>
        <w:jc w:val="both"/>
        <w:divId w:val="2025012148"/>
        <w:rPr>
          <w:rFonts w:ascii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hAnsi="Times New Roman" w:cs="Times New Roman"/>
          <w:color w:val="484848"/>
          <w:sz w:val="28"/>
          <w:szCs w:val="28"/>
        </w:rPr>
        <w:t>4. Влияние плохих компаний и вредных привычек. В период переходного возраста сильно подвержен влиянию со стороны. Именно поэтому он легко поддается на провокации, занимаясь хулиганством и охотно приобретая вредные привычки. Под влиянием этих факторов он с большой вероятностью совершает правонарушения и мелкие преступления. Если вовремя это не остановить, то подросток станет совершать преступления все чаще и чаще, постепенно увеличивая их тяжесть.</w:t>
      </w:r>
    </w:p>
    <w:p w14:paraId="5FEB2EBC" w14:textId="77777777" w:rsidR="0030682D" w:rsidRPr="002124E6" w:rsidRDefault="0030682D" w:rsidP="002124E6">
      <w:pPr>
        <w:ind w:left="142" w:firstLine="709"/>
        <w:jc w:val="both"/>
        <w:divId w:val="2025012148"/>
        <w:rPr>
          <w:rFonts w:ascii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hAnsi="Times New Roman" w:cs="Times New Roman"/>
          <w:color w:val="484848"/>
          <w:sz w:val="28"/>
          <w:szCs w:val="28"/>
        </w:rPr>
        <w:t xml:space="preserve">Учитывая характер закономерностей процесса социальной работы с трудными подростками и их возрастные признаки развития, А.И. Капская </w:t>
      </w:r>
      <w:r w:rsidRPr="002124E6">
        <w:rPr>
          <w:rFonts w:ascii="Times New Roman" w:hAnsi="Times New Roman" w:cs="Times New Roman"/>
          <w:color w:val="484848"/>
          <w:sz w:val="28"/>
          <w:szCs w:val="28"/>
        </w:rPr>
        <w:lastRenderedPageBreak/>
        <w:t>отмечает принципы, диктующие использование различных методов и средств социальной работы с несовершеннолетними [1]:</w:t>
      </w:r>
    </w:p>
    <w:p w14:paraId="5C6CD1A4" w14:textId="77777777" w:rsidR="0030682D" w:rsidRPr="002124E6" w:rsidRDefault="0030682D" w:rsidP="002124E6">
      <w:pPr>
        <w:ind w:left="142" w:firstLine="709"/>
        <w:jc w:val="both"/>
        <w:divId w:val="2025012148"/>
        <w:rPr>
          <w:rFonts w:ascii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hAnsi="Times New Roman" w:cs="Times New Roman"/>
          <w:color w:val="484848"/>
          <w:sz w:val="28"/>
          <w:szCs w:val="28"/>
        </w:rPr>
        <w:t>1. Принцип интеграции. Каждый шаг в развитии подростка должен сопровождаться при помощи обучения, воспитания, которые осуществляются, опираясь на развитие личности.</w:t>
      </w:r>
    </w:p>
    <w:p w14:paraId="55B35745" w14:textId="77777777" w:rsidR="0030682D" w:rsidRPr="002124E6" w:rsidRDefault="0030682D" w:rsidP="002124E6">
      <w:pPr>
        <w:ind w:left="142" w:firstLine="709"/>
        <w:jc w:val="both"/>
        <w:divId w:val="2025012148"/>
        <w:rPr>
          <w:rFonts w:ascii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hAnsi="Times New Roman" w:cs="Times New Roman"/>
          <w:color w:val="484848"/>
          <w:sz w:val="28"/>
          <w:szCs w:val="28"/>
        </w:rPr>
        <w:t>2. Принцип системности. Педагогический процесс дает возможность выявить потенциальные конфликты «сбоя» в развитии педагогических процессов и направить имеющиеся ресурсы на исправление.</w:t>
      </w:r>
    </w:p>
    <w:p w14:paraId="5C27D1F9" w14:textId="77777777" w:rsidR="0030682D" w:rsidRPr="002124E6" w:rsidRDefault="0030682D" w:rsidP="002124E6">
      <w:pPr>
        <w:ind w:left="142" w:firstLine="709"/>
        <w:jc w:val="both"/>
        <w:divId w:val="2025012148"/>
        <w:rPr>
          <w:rFonts w:ascii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hAnsi="Times New Roman" w:cs="Times New Roman"/>
          <w:color w:val="484848"/>
          <w:sz w:val="28"/>
          <w:szCs w:val="28"/>
        </w:rPr>
        <w:t>3. Принцип объективной позиции во взаимодействии с подростками.</w:t>
      </w:r>
    </w:p>
    <w:p w14:paraId="7EAF2A79" w14:textId="77777777" w:rsidR="0030682D" w:rsidRPr="002124E6" w:rsidRDefault="0030682D" w:rsidP="002124E6">
      <w:pPr>
        <w:ind w:left="142" w:firstLine="709"/>
        <w:jc w:val="both"/>
        <w:divId w:val="2025012148"/>
        <w:rPr>
          <w:rFonts w:ascii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hAnsi="Times New Roman" w:cs="Times New Roman"/>
          <w:color w:val="484848"/>
          <w:sz w:val="28"/>
          <w:szCs w:val="28"/>
        </w:rPr>
        <w:t>4. Принцип активности - создание воспитательной среды для комфортного процесса обучения.</w:t>
      </w:r>
    </w:p>
    <w:p w14:paraId="20FD6F2D" w14:textId="77777777" w:rsidR="0030682D" w:rsidRPr="002124E6" w:rsidRDefault="0030682D" w:rsidP="002124E6">
      <w:pPr>
        <w:ind w:left="142" w:firstLine="709"/>
        <w:jc w:val="both"/>
        <w:divId w:val="2025012148"/>
        <w:rPr>
          <w:rFonts w:ascii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hAnsi="Times New Roman" w:cs="Times New Roman"/>
          <w:color w:val="484848"/>
          <w:sz w:val="28"/>
          <w:szCs w:val="28"/>
        </w:rPr>
        <w:t>5. Принцип стабильности.</w:t>
      </w:r>
    </w:p>
    <w:p w14:paraId="359ED7B5" w14:textId="77777777" w:rsidR="0030682D" w:rsidRPr="002124E6" w:rsidRDefault="0030682D" w:rsidP="002124E6">
      <w:pPr>
        <w:ind w:left="142" w:firstLine="709"/>
        <w:jc w:val="both"/>
        <w:divId w:val="2025012148"/>
        <w:rPr>
          <w:rFonts w:ascii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hAnsi="Times New Roman" w:cs="Times New Roman"/>
          <w:color w:val="484848"/>
          <w:sz w:val="28"/>
          <w:szCs w:val="28"/>
        </w:rPr>
        <w:t>6. Принцип положительной эмоциональности среды.</w:t>
      </w:r>
    </w:p>
    <w:p w14:paraId="29C603BC" w14:textId="77777777" w:rsidR="0030682D" w:rsidRPr="002124E6" w:rsidRDefault="0030682D" w:rsidP="002124E6">
      <w:pPr>
        <w:ind w:left="142" w:firstLine="709"/>
        <w:jc w:val="both"/>
        <w:divId w:val="2025012148"/>
        <w:rPr>
          <w:rFonts w:ascii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hAnsi="Times New Roman" w:cs="Times New Roman"/>
          <w:color w:val="484848"/>
          <w:sz w:val="28"/>
          <w:szCs w:val="28"/>
        </w:rPr>
        <w:t>Ключевым в работе с подростками является проведение социальным работником диагностики с целью выявления проблем у подростка и определения направлений социальной работы.</w:t>
      </w:r>
    </w:p>
    <w:p w14:paraId="2C8A19FE" w14:textId="77777777" w:rsidR="0030682D" w:rsidRPr="002124E6" w:rsidRDefault="0030682D" w:rsidP="002124E6">
      <w:pPr>
        <w:ind w:left="142" w:firstLine="709"/>
        <w:jc w:val="both"/>
        <w:divId w:val="2025012148"/>
        <w:rPr>
          <w:rFonts w:ascii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hAnsi="Times New Roman" w:cs="Times New Roman"/>
          <w:color w:val="484848"/>
          <w:sz w:val="28"/>
          <w:szCs w:val="28"/>
        </w:rPr>
        <w:t>После проведения диагностики социальный работник определяет, насколько сильно поведение подростка отклоняется от нормы и в чём заключаются причины этого.</w:t>
      </w:r>
    </w:p>
    <w:p w14:paraId="4913DED1" w14:textId="77777777" w:rsidR="0030682D" w:rsidRPr="002124E6" w:rsidRDefault="0030682D" w:rsidP="002124E6">
      <w:pPr>
        <w:ind w:left="142" w:firstLine="709"/>
        <w:jc w:val="both"/>
        <w:divId w:val="2025012148"/>
        <w:rPr>
          <w:rFonts w:ascii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hAnsi="Times New Roman" w:cs="Times New Roman"/>
          <w:color w:val="484848"/>
          <w:sz w:val="28"/>
          <w:szCs w:val="28"/>
        </w:rPr>
        <w:t>Социальный работник использует следующую технологическую схему социальной реабилитации трудного подростка [1]:</w:t>
      </w:r>
    </w:p>
    <w:p w14:paraId="1A57E4F3" w14:textId="77777777" w:rsidR="0030682D" w:rsidRPr="002124E6" w:rsidRDefault="0030682D" w:rsidP="002124E6">
      <w:pPr>
        <w:numPr>
          <w:ilvl w:val="0"/>
          <w:numId w:val="1"/>
        </w:numPr>
        <w:ind w:left="142" w:firstLine="709"/>
        <w:jc w:val="both"/>
        <w:divId w:val="2025012148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eastAsia="Times New Roman" w:hAnsi="Times New Roman" w:cs="Times New Roman"/>
          <w:color w:val="484848"/>
          <w:sz w:val="28"/>
          <w:szCs w:val="28"/>
        </w:rPr>
        <w:t>Установление контакта с «трудным подростком», нахождение с ним общего языка, вывод его из стрессового состояния.</w:t>
      </w:r>
    </w:p>
    <w:p w14:paraId="38F6FCC5" w14:textId="77777777" w:rsidR="0030682D" w:rsidRPr="002124E6" w:rsidRDefault="0030682D" w:rsidP="002124E6">
      <w:pPr>
        <w:numPr>
          <w:ilvl w:val="0"/>
          <w:numId w:val="1"/>
        </w:numPr>
        <w:ind w:left="142" w:firstLine="709"/>
        <w:jc w:val="both"/>
        <w:divId w:val="2025012148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eastAsia="Times New Roman" w:hAnsi="Times New Roman" w:cs="Times New Roman"/>
          <w:color w:val="484848"/>
          <w:sz w:val="28"/>
          <w:szCs w:val="28"/>
        </w:rPr>
        <w:t>Исследование личностных особенностей подростка психического развития, причин девиантного поведения и факторы социальной среды, способствующие формированию девиантного поведения.</w:t>
      </w:r>
    </w:p>
    <w:p w14:paraId="764BD7C5" w14:textId="77777777" w:rsidR="0030682D" w:rsidRPr="002124E6" w:rsidRDefault="0030682D" w:rsidP="002124E6">
      <w:pPr>
        <w:numPr>
          <w:ilvl w:val="0"/>
          <w:numId w:val="1"/>
        </w:numPr>
        <w:ind w:left="142" w:firstLine="709"/>
        <w:jc w:val="both"/>
        <w:divId w:val="2025012148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eastAsia="Times New Roman" w:hAnsi="Times New Roman" w:cs="Times New Roman"/>
          <w:color w:val="484848"/>
          <w:sz w:val="28"/>
          <w:szCs w:val="28"/>
        </w:rPr>
        <w:t>Совместное планирование реабилитационных мероприятий.</w:t>
      </w:r>
    </w:p>
    <w:p w14:paraId="56A1A856" w14:textId="77777777" w:rsidR="0030682D" w:rsidRPr="002124E6" w:rsidRDefault="0030682D" w:rsidP="002124E6">
      <w:pPr>
        <w:numPr>
          <w:ilvl w:val="0"/>
          <w:numId w:val="1"/>
        </w:numPr>
        <w:ind w:left="142" w:firstLine="709"/>
        <w:jc w:val="both"/>
        <w:divId w:val="2025012148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eastAsia="Times New Roman" w:hAnsi="Times New Roman" w:cs="Times New Roman"/>
          <w:color w:val="484848"/>
          <w:sz w:val="28"/>
          <w:szCs w:val="28"/>
        </w:rPr>
        <w:t>Координация совместных действий с учебно-воспитательными заведениями, правоохранительными учреждениями, общественными организациями.</w:t>
      </w:r>
    </w:p>
    <w:p w14:paraId="12C3CA2E" w14:textId="77777777" w:rsidR="0030682D" w:rsidRPr="002124E6" w:rsidRDefault="0030682D" w:rsidP="002124E6">
      <w:pPr>
        <w:numPr>
          <w:ilvl w:val="0"/>
          <w:numId w:val="1"/>
        </w:numPr>
        <w:ind w:left="142" w:firstLine="709"/>
        <w:jc w:val="both"/>
        <w:divId w:val="2025012148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eastAsia="Times New Roman" w:hAnsi="Times New Roman" w:cs="Times New Roman"/>
          <w:color w:val="484848"/>
          <w:sz w:val="28"/>
          <w:szCs w:val="28"/>
        </w:rPr>
        <w:t>Коррекция личностных черт, обуславливающих девиантное поведение; приобретение навыков преодоления проблем, положительного социального поведения.</w:t>
      </w:r>
    </w:p>
    <w:p w14:paraId="7C2FFF81" w14:textId="77777777" w:rsidR="0030682D" w:rsidRPr="002124E6" w:rsidRDefault="0030682D" w:rsidP="002124E6">
      <w:pPr>
        <w:numPr>
          <w:ilvl w:val="0"/>
          <w:numId w:val="1"/>
        </w:numPr>
        <w:ind w:left="142" w:firstLine="709"/>
        <w:jc w:val="both"/>
        <w:divId w:val="2025012148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eastAsia="Times New Roman" w:hAnsi="Times New Roman" w:cs="Times New Roman"/>
          <w:color w:val="484848"/>
          <w:sz w:val="28"/>
          <w:szCs w:val="28"/>
        </w:rPr>
        <w:t>Коррекция негативного влияния социального окружения (семьи, неформальных групп сверстников).</w:t>
      </w:r>
    </w:p>
    <w:p w14:paraId="5869EBED" w14:textId="77777777" w:rsidR="0030682D" w:rsidRPr="002124E6" w:rsidRDefault="0030682D" w:rsidP="002124E6">
      <w:pPr>
        <w:numPr>
          <w:ilvl w:val="0"/>
          <w:numId w:val="1"/>
        </w:numPr>
        <w:ind w:left="142" w:firstLine="709"/>
        <w:jc w:val="both"/>
        <w:divId w:val="2025012148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eastAsia="Times New Roman" w:hAnsi="Times New Roman" w:cs="Times New Roman"/>
          <w:color w:val="484848"/>
          <w:sz w:val="28"/>
          <w:szCs w:val="28"/>
        </w:rPr>
        <w:t>Создание условий для полноценного удовлетворения потребностей ребенка, развития его творческих способностей, самореализации в творческой деятельности, труда, содержательного отдыха; включение в социальные группы сверстников социально-положительной направленности.</w:t>
      </w:r>
    </w:p>
    <w:p w14:paraId="728CCADF" w14:textId="77777777" w:rsidR="0030682D" w:rsidRPr="002124E6" w:rsidRDefault="0030682D" w:rsidP="002124E6">
      <w:pPr>
        <w:numPr>
          <w:ilvl w:val="0"/>
          <w:numId w:val="1"/>
        </w:numPr>
        <w:ind w:left="142" w:firstLine="709"/>
        <w:jc w:val="both"/>
        <w:divId w:val="2025012148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eastAsia="Times New Roman" w:hAnsi="Times New Roman" w:cs="Times New Roman"/>
          <w:color w:val="484848"/>
          <w:sz w:val="28"/>
          <w:szCs w:val="28"/>
        </w:rPr>
        <w:t>Психологическая поддержка и обратная связь.</w:t>
      </w:r>
    </w:p>
    <w:p w14:paraId="1E4FBCCF" w14:textId="77777777" w:rsidR="0030682D" w:rsidRPr="002124E6" w:rsidRDefault="0030682D" w:rsidP="002124E6">
      <w:pPr>
        <w:ind w:left="142" w:firstLine="709"/>
        <w:jc w:val="both"/>
        <w:divId w:val="2025012148"/>
        <w:rPr>
          <w:rFonts w:ascii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hAnsi="Times New Roman" w:cs="Times New Roman"/>
          <w:color w:val="484848"/>
          <w:sz w:val="28"/>
          <w:szCs w:val="28"/>
        </w:rPr>
        <w:t xml:space="preserve">Технологии социальной работы с подростками направлены на коррекцию и восстановление гармонии семейных отношений, межличностных контактов; на формирование у ребёнка здоровой самооценки, раскрытие творческого (или какого-либо другого) потенциала личности. Основные методы социального </w:t>
      </w:r>
      <w:r w:rsidRPr="002124E6">
        <w:rPr>
          <w:rFonts w:ascii="Times New Roman" w:hAnsi="Times New Roman" w:cs="Times New Roman"/>
          <w:color w:val="484848"/>
          <w:sz w:val="28"/>
          <w:szCs w:val="28"/>
        </w:rPr>
        <w:lastRenderedPageBreak/>
        <w:t xml:space="preserve">работника с трудными подростками </w:t>
      </w:r>
      <w:proofErr w:type="gramStart"/>
      <w:r w:rsidRPr="002124E6">
        <w:rPr>
          <w:rFonts w:ascii="Times New Roman" w:hAnsi="Times New Roman" w:cs="Times New Roman"/>
          <w:color w:val="484848"/>
          <w:sz w:val="28"/>
          <w:szCs w:val="28"/>
        </w:rPr>
        <w:t>- это</w:t>
      </w:r>
      <w:proofErr w:type="gramEnd"/>
      <w:r w:rsidRPr="002124E6">
        <w:rPr>
          <w:rFonts w:ascii="Times New Roman" w:hAnsi="Times New Roman" w:cs="Times New Roman"/>
          <w:color w:val="484848"/>
          <w:sz w:val="28"/>
          <w:szCs w:val="28"/>
        </w:rPr>
        <w:t xml:space="preserve"> поведенческая психотерапия, семейное консультирование, индивидуальная и групповая терапия.</w:t>
      </w:r>
    </w:p>
    <w:p w14:paraId="740B04F9" w14:textId="77777777" w:rsidR="0030682D" w:rsidRPr="002124E6" w:rsidRDefault="0030682D" w:rsidP="002124E6">
      <w:pPr>
        <w:ind w:left="142" w:firstLine="709"/>
        <w:jc w:val="both"/>
        <w:divId w:val="2025012148"/>
        <w:rPr>
          <w:rFonts w:ascii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hAnsi="Times New Roman" w:cs="Times New Roman"/>
          <w:color w:val="484848"/>
          <w:sz w:val="28"/>
          <w:szCs w:val="28"/>
        </w:rPr>
        <w:t>Рассмотрим следующие элементы системного подхода к работе с подростками:</w:t>
      </w:r>
    </w:p>
    <w:p w14:paraId="65CAB200" w14:textId="77777777" w:rsidR="0030682D" w:rsidRPr="002124E6" w:rsidRDefault="0030682D" w:rsidP="002124E6">
      <w:pPr>
        <w:numPr>
          <w:ilvl w:val="0"/>
          <w:numId w:val="2"/>
        </w:numPr>
        <w:ind w:left="142" w:firstLine="709"/>
        <w:jc w:val="both"/>
        <w:divId w:val="2025012148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eastAsia="Times New Roman" w:hAnsi="Times New Roman" w:cs="Times New Roman"/>
          <w:color w:val="484848"/>
          <w:sz w:val="28"/>
          <w:szCs w:val="28"/>
        </w:rPr>
        <w:t>Групповое консультирование. Подростки учатся контактировать друг с другом и выстраивать взаимоотношения. В ходе специальных игр, упражнений и творческих заданий ребёнок отрабатывает навыки коммуникации. Социальный работник должен обеспечить благожелательную и дружелюбную атмосферу в коллективе, чтобы групповые занятия были продуктивными и эффективными.</w:t>
      </w:r>
    </w:p>
    <w:p w14:paraId="2C1B996B" w14:textId="77777777" w:rsidR="0030682D" w:rsidRPr="002124E6" w:rsidRDefault="0030682D" w:rsidP="002124E6">
      <w:pPr>
        <w:numPr>
          <w:ilvl w:val="0"/>
          <w:numId w:val="2"/>
        </w:numPr>
        <w:ind w:left="142" w:firstLine="709"/>
        <w:jc w:val="both"/>
        <w:divId w:val="2025012148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eastAsia="Times New Roman" w:hAnsi="Times New Roman" w:cs="Times New Roman"/>
          <w:color w:val="484848"/>
          <w:sz w:val="28"/>
          <w:szCs w:val="28"/>
        </w:rPr>
        <w:t>Индивидуальное консультирование. Прежде всего социальный работник должен найти причины отклоняющегося подростка, изолировать его из давящих на подростка обстоятельств, после чего он может приступать к работе с ним. Большое значение для работы имеют: манера разговора с ребенком и тон голоса. Некорректное или грубое в худшую сторону повлиять на его настроение, вызванное оскорблением чувств ребёнка, осложнив процесс обучения его недоверием, из-за чего контакт с ним так и не будет налажен. [4]</w:t>
      </w:r>
    </w:p>
    <w:p w14:paraId="39D97B88" w14:textId="77777777" w:rsidR="0030682D" w:rsidRPr="002124E6" w:rsidRDefault="0030682D" w:rsidP="002124E6">
      <w:pPr>
        <w:numPr>
          <w:ilvl w:val="0"/>
          <w:numId w:val="2"/>
        </w:numPr>
        <w:ind w:left="142" w:firstLine="709"/>
        <w:jc w:val="both"/>
        <w:divId w:val="2025012148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eastAsia="Times New Roman" w:hAnsi="Times New Roman" w:cs="Times New Roman"/>
          <w:color w:val="484848"/>
          <w:sz w:val="28"/>
          <w:szCs w:val="28"/>
        </w:rPr>
        <w:t>Семейное консультирование. Данный вид консультирования предполагает работу не только с семьей подростка, включающего его самого, но и индивидуальные тренинги с родителями ребёнка. Чаще всего подобные тренинги посещают матери. Индивидуальные занятия позволяют психологу ознакомиться с историей жизни данной женщины, с историей жизни ребенка, определить проблемы в данной семье, предложить посильную помощь [3].</w:t>
      </w:r>
    </w:p>
    <w:p w14:paraId="6764EC31" w14:textId="77777777" w:rsidR="0030682D" w:rsidRPr="002124E6" w:rsidRDefault="0030682D" w:rsidP="002124E6">
      <w:pPr>
        <w:ind w:left="142" w:firstLine="709"/>
        <w:jc w:val="both"/>
        <w:divId w:val="2025012148"/>
        <w:rPr>
          <w:rFonts w:ascii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hAnsi="Times New Roman" w:cs="Times New Roman"/>
          <w:color w:val="484848"/>
          <w:sz w:val="28"/>
          <w:szCs w:val="28"/>
        </w:rPr>
        <w:t>Исходя из всего вышесказанного, мы можем прийти к выводу, что социальная работа с трудными подростками трудна в силу своей специфики. Вновь поставить подростка на ноги в трудный период его жизни крайне непросто. Нужно направлять подростка, работать с его психологическими травмами, беседовать с родителями ребёнка, чтобы попытаться изменить эмоциональный фон в семье.</w:t>
      </w:r>
    </w:p>
    <w:p w14:paraId="25C60133" w14:textId="77777777" w:rsidR="0030682D" w:rsidRPr="002124E6" w:rsidRDefault="0030682D" w:rsidP="002124E6">
      <w:pPr>
        <w:ind w:left="142" w:firstLine="709"/>
        <w:jc w:val="both"/>
        <w:divId w:val="2025012148"/>
        <w:rPr>
          <w:rFonts w:ascii="Times New Roman" w:hAnsi="Times New Roman" w:cs="Times New Roman"/>
          <w:color w:val="484848"/>
          <w:sz w:val="28"/>
          <w:szCs w:val="28"/>
        </w:rPr>
      </w:pPr>
      <w:r w:rsidRPr="002124E6">
        <w:rPr>
          <w:rFonts w:ascii="Times New Roman" w:hAnsi="Times New Roman" w:cs="Times New Roman"/>
          <w:color w:val="484848"/>
          <w:sz w:val="28"/>
          <w:szCs w:val="28"/>
        </w:rPr>
        <w:t>К подростку нужно относиться с пониманием, уважением. С ребёнком нужно поговорить, подросток хочет, чтобы его выслушали, отнеслись к нему с пониманием. Нужно, чтобы он сам понял необходимость изменений и был готов начать работу над собой. Необходимо, чтобы подросток захотел меняться. Только тогда социальный работник может приступить к своей работе.</w:t>
      </w:r>
    </w:p>
    <w:p w14:paraId="0DD42C1B" w14:textId="77777777" w:rsidR="0030682D" w:rsidRPr="002124E6" w:rsidRDefault="0030682D" w:rsidP="002124E6">
      <w:pPr>
        <w:ind w:left="142" w:firstLine="709"/>
        <w:jc w:val="center"/>
        <w:divId w:val="2025012148"/>
        <w:rPr>
          <w:rFonts w:ascii="Times New Roman" w:hAnsi="Times New Roman" w:cs="Times New Roman"/>
          <w:color w:val="484848"/>
          <w:sz w:val="24"/>
          <w:szCs w:val="24"/>
        </w:rPr>
      </w:pPr>
      <w:r w:rsidRPr="002124E6">
        <w:rPr>
          <w:rFonts w:ascii="Times New Roman" w:hAnsi="Times New Roman" w:cs="Times New Roman"/>
          <w:b/>
          <w:bCs/>
          <w:color w:val="484848"/>
          <w:sz w:val="24"/>
          <w:szCs w:val="24"/>
        </w:rPr>
        <w:t>Список литературы:</w:t>
      </w:r>
    </w:p>
    <w:p w14:paraId="1FACC4BA" w14:textId="77777777" w:rsidR="0030682D" w:rsidRPr="002124E6" w:rsidRDefault="0030682D" w:rsidP="002124E6">
      <w:pPr>
        <w:numPr>
          <w:ilvl w:val="0"/>
          <w:numId w:val="3"/>
        </w:numPr>
        <w:ind w:left="142" w:firstLine="709"/>
        <w:jc w:val="both"/>
        <w:divId w:val="2025012148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2124E6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Агарков О.А., </w:t>
      </w:r>
      <w:proofErr w:type="spellStart"/>
      <w:r w:rsidRPr="002124E6">
        <w:rPr>
          <w:rFonts w:ascii="Times New Roman" w:eastAsia="Times New Roman" w:hAnsi="Times New Roman" w:cs="Times New Roman"/>
          <w:color w:val="484848"/>
          <w:sz w:val="24"/>
          <w:szCs w:val="24"/>
        </w:rPr>
        <w:t>Арабаджиев</w:t>
      </w:r>
      <w:proofErr w:type="spellEnd"/>
      <w:r w:rsidRPr="002124E6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Д.Ю., Ерохина </w:t>
      </w:r>
      <w:proofErr w:type="gramStart"/>
      <w:r w:rsidRPr="002124E6">
        <w:rPr>
          <w:rFonts w:ascii="Times New Roman" w:eastAsia="Times New Roman" w:hAnsi="Times New Roman" w:cs="Times New Roman"/>
          <w:color w:val="484848"/>
          <w:sz w:val="24"/>
          <w:szCs w:val="24"/>
        </w:rPr>
        <w:t>Т.В.</w:t>
      </w:r>
      <w:proofErr w:type="gramEnd"/>
      <w:r w:rsidRPr="002124E6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, Кузьмин В.В., </w:t>
      </w:r>
      <w:proofErr w:type="spellStart"/>
      <w:r w:rsidRPr="002124E6">
        <w:rPr>
          <w:rFonts w:ascii="Times New Roman" w:eastAsia="Times New Roman" w:hAnsi="Times New Roman" w:cs="Times New Roman"/>
          <w:color w:val="484848"/>
          <w:sz w:val="24"/>
          <w:szCs w:val="24"/>
        </w:rPr>
        <w:t>Мещаин</w:t>
      </w:r>
      <w:proofErr w:type="spellEnd"/>
      <w:r w:rsidRPr="002124E6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И.В., Попович В.М. Технологии социальной работы. Учебное пособие. –Запорожье, 2015</w:t>
      </w:r>
    </w:p>
    <w:p w14:paraId="4203E0E6" w14:textId="77777777" w:rsidR="0030682D" w:rsidRPr="002124E6" w:rsidRDefault="0030682D" w:rsidP="002124E6">
      <w:pPr>
        <w:numPr>
          <w:ilvl w:val="0"/>
          <w:numId w:val="3"/>
        </w:numPr>
        <w:ind w:left="142" w:firstLine="709"/>
        <w:jc w:val="both"/>
        <w:divId w:val="2025012148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proofErr w:type="spellStart"/>
      <w:r w:rsidRPr="002124E6">
        <w:rPr>
          <w:rFonts w:ascii="Times New Roman" w:eastAsia="Times New Roman" w:hAnsi="Times New Roman" w:cs="Times New Roman"/>
          <w:color w:val="484848"/>
          <w:sz w:val="24"/>
          <w:szCs w:val="24"/>
        </w:rPr>
        <w:t>Гримак</w:t>
      </w:r>
      <w:proofErr w:type="spellEnd"/>
      <w:r w:rsidRPr="002124E6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Л.П. Социология молодёжи с отклоняющимся поведением –Ростов-на-Дону, 2001</w:t>
      </w:r>
    </w:p>
    <w:p w14:paraId="29D79C6A" w14:textId="77777777" w:rsidR="0030682D" w:rsidRPr="002124E6" w:rsidRDefault="0030682D" w:rsidP="002124E6">
      <w:pPr>
        <w:numPr>
          <w:ilvl w:val="0"/>
          <w:numId w:val="3"/>
        </w:numPr>
        <w:ind w:left="142" w:firstLine="709"/>
        <w:jc w:val="both"/>
        <w:divId w:val="2025012148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2124E6">
        <w:rPr>
          <w:rFonts w:ascii="Times New Roman" w:eastAsia="Times New Roman" w:hAnsi="Times New Roman" w:cs="Times New Roman"/>
          <w:color w:val="484848"/>
          <w:sz w:val="24"/>
          <w:szCs w:val="24"/>
        </w:rPr>
        <w:t>Количество несовершеннолетних, совершивших преступления в России с 2010 по 2021 год [Электронный ресурс]. — Режим доступа. — URL: https://translated.turbopages.org/proxy_u/en-ru.ru.5b06f9bf-62cddf74-a8919a27-74722d776562/https/www.statista.com/statistics/1045228/russia-number-of-crimes-committed-by-underage/ (дата обращения: 11.06.2022).</w:t>
      </w:r>
    </w:p>
    <w:p w14:paraId="4F986593" w14:textId="77777777" w:rsidR="0030682D" w:rsidRPr="002124E6" w:rsidRDefault="0030682D" w:rsidP="002124E6">
      <w:pPr>
        <w:numPr>
          <w:ilvl w:val="0"/>
          <w:numId w:val="3"/>
        </w:numPr>
        <w:ind w:left="142" w:firstLine="709"/>
        <w:jc w:val="both"/>
        <w:divId w:val="2025012148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2124E6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Рогов </w:t>
      </w:r>
      <w:proofErr w:type="gramStart"/>
      <w:r w:rsidRPr="002124E6">
        <w:rPr>
          <w:rFonts w:ascii="Times New Roman" w:eastAsia="Times New Roman" w:hAnsi="Times New Roman" w:cs="Times New Roman"/>
          <w:color w:val="484848"/>
          <w:sz w:val="24"/>
          <w:szCs w:val="24"/>
        </w:rPr>
        <w:t>Е.И.</w:t>
      </w:r>
      <w:proofErr w:type="gramEnd"/>
      <w:r w:rsidRPr="002124E6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Настольная книга практического психолога в образовании – М.: </w:t>
      </w:r>
      <w:proofErr w:type="spellStart"/>
      <w:r w:rsidRPr="002124E6">
        <w:rPr>
          <w:rFonts w:ascii="Times New Roman" w:eastAsia="Times New Roman" w:hAnsi="Times New Roman" w:cs="Times New Roman"/>
          <w:color w:val="484848"/>
          <w:sz w:val="24"/>
          <w:szCs w:val="24"/>
        </w:rPr>
        <w:t>Владос</w:t>
      </w:r>
      <w:proofErr w:type="spellEnd"/>
      <w:r w:rsidRPr="002124E6">
        <w:rPr>
          <w:rFonts w:ascii="Times New Roman" w:eastAsia="Times New Roman" w:hAnsi="Times New Roman" w:cs="Times New Roman"/>
          <w:color w:val="484848"/>
          <w:sz w:val="24"/>
          <w:szCs w:val="24"/>
        </w:rPr>
        <w:t>, 1996</w:t>
      </w:r>
    </w:p>
    <w:p w14:paraId="247D94CA" w14:textId="77777777" w:rsidR="0030682D" w:rsidRPr="002124E6" w:rsidRDefault="0030682D" w:rsidP="002124E6">
      <w:pPr>
        <w:numPr>
          <w:ilvl w:val="0"/>
          <w:numId w:val="3"/>
        </w:numPr>
        <w:ind w:left="142" w:firstLine="709"/>
        <w:jc w:val="both"/>
        <w:divId w:val="2025012148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2124E6">
        <w:rPr>
          <w:rFonts w:ascii="Times New Roman" w:eastAsia="Times New Roman" w:hAnsi="Times New Roman" w:cs="Times New Roman"/>
          <w:color w:val="484848"/>
          <w:sz w:val="24"/>
          <w:szCs w:val="24"/>
        </w:rPr>
        <w:lastRenderedPageBreak/>
        <w:t xml:space="preserve">Статистика подростковой преступности в России 2022 [Электронный ресурс]. — Режим доступа. — </w:t>
      </w:r>
      <w:proofErr w:type="gramStart"/>
      <w:r w:rsidRPr="002124E6">
        <w:rPr>
          <w:rFonts w:ascii="Times New Roman" w:eastAsia="Times New Roman" w:hAnsi="Times New Roman" w:cs="Times New Roman"/>
          <w:color w:val="484848"/>
          <w:sz w:val="24"/>
          <w:szCs w:val="24"/>
        </w:rPr>
        <w:t>URL:https://polic15.ru/zhaloby/prestupnost-nesovershennoletnih-statistika-2021(дата</w:t>
      </w:r>
      <w:proofErr w:type="gramEnd"/>
      <w:r w:rsidRPr="002124E6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обращения: 11.06.2022).</w:t>
      </w:r>
    </w:p>
    <w:p w14:paraId="00C1E1CD" w14:textId="77777777" w:rsidR="0030682D" w:rsidRPr="002124E6" w:rsidRDefault="0030682D" w:rsidP="002124E6">
      <w:pPr>
        <w:numPr>
          <w:ilvl w:val="0"/>
          <w:numId w:val="3"/>
        </w:numPr>
        <w:ind w:left="142" w:firstLine="709"/>
        <w:jc w:val="both"/>
        <w:divId w:val="2025012148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proofErr w:type="spellStart"/>
      <w:r w:rsidRPr="002124E6">
        <w:rPr>
          <w:rFonts w:ascii="Times New Roman" w:eastAsia="Times New Roman" w:hAnsi="Times New Roman" w:cs="Times New Roman"/>
          <w:color w:val="484848"/>
          <w:sz w:val="24"/>
          <w:szCs w:val="24"/>
        </w:rPr>
        <w:t>Шевандрин</w:t>
      </w:r>
      <w:proofErr w:type="spellEnd"/>
      <w:r w:rsidRPr="002124E6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Н.И. Психодиагностика, коррекция и развитие личности. – М.: </w:t>
      </w:r>
      <w:proofErr w:type="spellStart"/>
      <w:r w:rsidRPr="002124E6">
        <w:rPr>
          <w:rFonts w:ascii="Times New Roman" w:eastAsia="Times New Roman" w:hAnsi="Times New Roman" w:cs="Times New Roman"/>
          <w:color w:val="484848"/>
          <w:sz w:val="24"/>
          <w:szCs w:val="24"/>
        </w:rPr>
        <w:t>Владос</w:t>
      </w:r>
      <w:proofErr w:type="spellEnd"/>
      <w:r w:rsidRPr="002124E6">
        <w:rPr>
          <w:rFonts w:ascii="Times New Roman" w:eastAsia="Times New Roman" w:hAnsi="Times New Roman" w:cs="Times New Roman"/>
          <w:color w:val="484848"/>
          <w:sz w:val="24"/>
          <w:szCs w:val="24"/>
        </w:rPr>
        <w:t>, 1998</w:t>
      </w:r>
    </w:p>
    <w:p w14:paraId="290035D6" w14:textId="77777777" w:rsidR="0030682D" w:rsidRPr="002124E6" w:rsidRDefault="0030682D" w:rsidP="002124E6">
      <w:pPr>
        <w:ind w:left="142" w:firstLine="709"/>
        <w:rPr>
          <w:rFonts w:ascii="Times New Roman" w:hAnsi="Times New Roman" w:cs="Times New Roman"/>
          <w:sz w:val="28"/>
          <w:szCs w:val="28"/>
        </w:rPr>
      </w:pPr>
    </w:p>
    <w:sectPr w:rsidR="0030682D" w:rsidRPr="002124E6" w:rsidSect="002124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B6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A873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02423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7924000">
    <w:abstractNumId w:val="2"/>
  </w:num>
  <w:num w:numId="2" w16cid:durableId="2140831695">
    <w:abstractNumId w:val="1"/>
  </w:num>
  <w:num w:numId="3" w16cid:durableId="1821002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16"/>
    <w:rsid w:val="002124E6"/>
    <w:rsid w:val="002B54A7"/>
    <w:rsid w:val="002B792A"/>
    <w:rsid w:val="0030682D"/>
    <w:rsid w:val="00313D4A"/>
    <w:rsid w:val="00550B12"/>
    <w:rsid w:val="006E1212"/>
    <w:rsid w:val="00721C16"/>
    <w:rsid w:val="009F209C"/>
    <w:rsid w:val="00BA4444"/>
    <w:rsid w:val="00BA4AA9"/>
    <w:rsid w:val="00D7602B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4B5E"/>
  <w15:chartTrackingRefBased/>
  <w15:docId w15:val="{ED6FD52E-3974-A444-A4DA-6AF72E5E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1C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C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721C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1C16"/>
    <w:rPr>
      <w:color w:val="0000FF"/>
      <w:u w:val="single"/>
    </w:rPr>
  </w:style>
  <w:style w:type="character" w:styleId="a5">
    <w:name w:val="Emphasis"/>
    <w:basedOn w:val="a0"/>
    <w:uiPriority w:val="20"/>
    <w:qFormat/>
    <w:rsid w:val="00721C16"/>
    <w:rPr>
      <w:i/>
      <w:iCs/>
    </w:rPr>
  </w:style>
  <w:style w:type="character" w:customStyle="1" w:styleId="apple-converted-space">
    <w:name w:val="apple-converted-space"/>
    <w:basedOn w:val="a0"/>
    <w:rsid w:val="00721C16"/>
  </w:style>
  <w:style w:type="character" w:styleId="a6">
    <w:name w:val="Strong"/>
    <w:basedOn w:val="a0"/>
    <w:uiPriority w:val="22"/>
    <w:qFormat/>
    <w:rsid w:val="009F2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1618</Words>
  <Characters>9223</Characters>
  <Application>Microsoft Office Word</Application>
  <DocSecurity>0</DocSecurity>
  <Lines>76</Lines>
  <Paragraphs>21</Paragraphs>
  <ScaleCrop>false</ScaleCrop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айыына сыромятникова</dc:creator>
  <cp:keywords/>
  <dc:description/>
  <cp:lastModifiedBy>Georgii Ivanov</cp:lastModifiedBy>
  <cp:revision>4</cp:revision>
  <dcterms:created xsi:type="dcterms:W3CDTF">2022-08-08T16:12:00Z</dcterms:created>
  <dcterms:modified xsi:type="dcterms:W3CDTF">2022-08-09T09:44:00Z</dcterms:modified>
</cp:coreProperties>
</file>