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0BAB5" w14:textId="77777777" w:rsidR="008F1870" w:rsidRPr="009F62C7" w:rsidRDefault="008F1870" w:rsidP="009F62C7">
      <w:pPr>
        <w:ind w:firstLine="709"/>
        <w:rPr>
          <w:b/>
          <w:sz w:val="28"/>
          <w:szCs w:val="28"/>
        </w:rPr>
      </w:pPr>
    </w:p>
    <w:p w14:paraId="55478AB1" w14:textId="77777777" w:rsidR="008F1870" w:rsidRPr="009F62C7" w:rsidRDefault="008F1870" w:rsidP="009F62C7">
      <w:pPr>
        <w:ind w:firstLine="709"/>
        <w:jc w:val="center"/>
        <w:rPr>
          <w:b/>
          <w:sz w:val="28"/>
          <w:szCs w:val="28"/>
        </w:rPr>
      </w:pPr>
    </w:p>
    <w:p w14:paraId="34A09972" w14:textId="77777777" w:rsidR="008F1870" w:rsidRPr="009F62C7" w:rsidRDefault="008F1870" w:rsidP="009F62C7">
      <w:pPr>
        <w:ind w:firstLine="709"/>
        <w:jc w:val="center"/>
        <w:rPr>
          <w:b/>
          <w:sz w:val="28"/>
          <w:szCs w:val="28"/>
        </w:rPr>
      </w:pPr>
      <w:r w:rsidRPr="009F62C7">
        <w:rPr>
          <w:b/>
          <w:noProof/>
          <w:sz w:val="28"/>
          <w:szCs w:val="28"/>
        </w:rPr>
        <w:drawing>
          <wp:inline distT="0" distB="0" distL="0" distR="0" wp14:anchorId="4C746919" wp14:editId="28F0B502">
            <wp:extent cx="4429125" cy="3318576"/>
            <wp:effectExtent l="0" t="0" r="0" b="0"/>
            <wp:docPr id="1" name="Рисунок 1" descr="F:\4 б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4 б к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08" t="18541" r="15299" b="4255"/>
                    <a:stretch/>
                  </pic:blipFill>
                  <pic:spPr bwMode="auto">
                    <a:xfrm>
                      <a:off x="0" y="0"/>
                      <a:ext cx="4433613" cy="3321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A831BB" w14:textId="77777777" w:rsidR="009F62C7" w:rsidRPr="009F62C7" w:rsidRDefault="009F62C7" w:rsidP="009F62C7">
      <w:pPr>
        <w:ind w:firstLine="709"/>
        <w:jc w:val="center"/>
        <w:rPr>
          <w:b/>
          <w:sz w:val="28"/>
          <w:szCs w:val="28"/>
        </w:rPr>
      </w:pPr>
      <w:r w:rsidRPr="009F62C7">
        <w:rPr>
          <w:b/>
          <w:sz w:val="28"/>
          <w:szCs w:val="28"/>
        </w:rPr>
        <w:t>Педагогическое Эссе учителя начальных классов</w:t>
      </w:r>
    </w:p>
    <w:p w14:paraId="292ABBA8" w14:textId="77777777" w:rsidR="009F62C7" w:rsidRPr="009F62C7" w:rsidRDefault="009F62C7" w:rsidP="009F62C7">
      <w:pPr>
        <w:ind w:firstLine="709"/>
        <w:jc w:val="center"/>
        <w:rPr>
          <w:b/>
          <w:sz w:val="28"/>
          <w:szCs w:val="28"/>
        </w:rPr>
      </w:pPr>
    </w:p>
    <w:p w14:paraId="7CC108BF" w14:textId="77777777" w:rsidR="009F62C7" w:rsidRPr="009F62C7" w:rsidRDefault="009F62C7" w:rsidP="009F62C7">
      <w:pPr>
        <w:ind w:firstLine="709"/>
        <w:jc w:val="center"/>
        <w:rPr>
          <w:b/>
          <w:sz w:val="28"/>
          <w:szCs w:val="28"/>
        </w:rPr>
      </w:pPr>
    </w:p>
    <w:p w14:paraId="432E9CE2" w14:textId="77777777" w:rsidR="009F62C7" w:rsidRPr="009F62C7" w:rsidRDefault="009F62C7" w:rsidP="009F62C7">
      <w:pPr>
        <w:ind w:firstLine="709"/>
        <w:jc w:val="center"/>
        <w:rPr>
          <w:sz w:val="28"/>
          <w:szCs w:val="28"/>
        </w:rPr>
      </w:pPr>
      <w:r w:rsidRPr="009F62C7">
        <w:rPr>
          <w:sz w:val="28"/>
          <w:szCs w:val="28"/>
        </w:rPr>
        <w:t>Горохова Алина Трофимовна,</w:t>
      </w:r>
    </w:p>
    <w:p w14:paraId="47F13A4E" w14:textId="77777777" w:rsidR="009F62C7" w:rsidRPr="009F62C7" w:rsidRDefault="009F62C7" w:rsidP="009F62C7">
      <w:pPr>
        <w:ind w:firstLine="709"/>
        <w:jc w:val="center"/>
        <w:rPr>
          <w:sz w:val="28"/>
          <w:szCs w:val="28"/>
        </w:rPr>
      </w:pPr>
      <w:r w:rsidRPr="009F62C7">
        <w:rPr>
          <w:sz w:val="28"/>
          <w:szCs w:val="28"/>
        </w:rPr>
        <w:t>учитель начальных классов,</w:t>
      </w:r>
    </w:p>
    <w:p w14:paraId="7F037325" w14:textId="77777777" w:rsidR="009F62C7" w:rsidRPr="009F62C7" w:rsidRDefault="009F62C7" w:rsidP="009F62C7">
      <w:pPr>
        <w:ind w:firstLine="709"/>
        <w:jc w:val="center"/>
        <w:rPr>
          <w:sz w:val="28"/>
          <w:szCs w:val="28"/>
        </w:rPr>
      </w:pPr>
      <w:r w:rsidRPr="009F62C7">
        <w:rPr>
          <w:sz w:val="28"/>
          <w:szCs w:val="28"/>
        </w:rPr>
        <w:t xml:space="preserve">МБОУ "Верхоянская СОШ им. М. Л. </w:t>
      </w:r>
      <w:proofErr w:type="spellStart"/>
      <w:r w:rsidRPr="009F62C7">
        <w:rPr>
          <w:sz w:val="28"/>
          <w:szCs w:val="28"/>
        </w:rPr>
        <w:t>Новгородова</w:t>
      </w:r>
      <w:proofErr w:type="spellEnd"/>
      <w:r w:rsidRPr="009F62C7">
        <w:rPr>
          <w:sz w:val="28"/>
          <w:szCs w:val="28"/>
        </w:rPr>
        <w:t>",</w:t>
      </w:r>
    </w:p>
    <w:p w14:paraId="023D081C" w14:textId="72BAB01E" w:rsidR="008F1870" w:rsidRPr="009F62C7" w:rsidRDefault="009F62C7" w:rsidP="009F62C7">
      <w:pPr>
        <w:ind w:firstLine="709"/>
        <w:jc w:val="center"/>
        <w:rPr>
          <w:b/>
          <w:sz w:val="28"/>
          <w:szCs w:val="28"/>
        </w:rPr>
      </w:pPr>
      <w:r w:rsidRPr="009F62C7">
        <w:rPr>
          <w:sz w:val="28"/>
          <w:szCs w:val="28"/>
        </w:rPr>
        <w:t>Республика Саха (Якутия</w:t>
      </w:r>
      <w:proofErr w:type="gramStart"/>
      <w:r w:rsidRPr="009F62C7">
        <w:rPr>
          <w:sz w:val="28"/>
          <w:szCs w:val="28"/>
        </w:rPr>
        <w:t>) ,</w:t>
      </w:r>
      <w:proofErr w:type="gramEnd"/>
      <w:r w:rsidRPr="009F62C7">
        <w:rPr>
          <w:sz w:val="28"/>
          <w:szCs w:val="28"/>
        </w:rPr>
        <w:t xml:space="preserve"> Верхоянский улус, г. Верхоянск</w:t>
      </w:r>
    </w:p>
    <w:p w14:paraId="6ADAEBD1" w14:textId="77777777" w:rsidR="009F62C7" w:rsidRPr="009F62C7" w:rsidRDefault="009F62C7" w:rsidP="009F62C7">
      <w:pPr>
        <w:ind w:firstLine="709"/>
        <w:jc w:val="both"/>
        <w:rPr>
          <w:b/>
          <w:sz w:val="28"/>
          <w:szCs w:val="28"/>
        </w:rPr>
      </w:pPr>
    </w:p>
    <w:p w14:paraId="664C2CAB" w14:textId="77777777" w:rsidR="009F62C7" w:rsidRPr="009F62C7" w:rsidRDefault="009F62C7" w:rsidP="009F62C7">
      <w:pPr>
        <w:ind w:firstLine="709"/>
        <w:jc w:val="both"/>
        <w:rPr>
          <w:b/>
          <w:sz w:val="28"/>
          <w:szCs w:val="28"/>
        </w:rPr>
      </w:pPr>
    </w:p>
    <w:p w14:paraId="7A6CD7D6" w14:textId="135A8459" w:rsidR="005B1B14" w:rsidRPr="009F62C7" w:rsidRDefault="009B57D1" w:rsidP="009F62C7">
      <w:pPr>
        <w:ind w:firstLine="709"/>
        <w:jc w:val="both"/>
        <w:rPr>
          <w:sz w:val="28"/>
          <w:szCs w:val="28"/>
        </w:rPr>
      </w:pPr>
      <w:r w:rsidRPr="009F62C7">
        <w:rPr>
          <w:sz w:val="28"/>
          <w:szCs w:val="28"/>
        </w:rPr>
        <w:t xml:space="preserve">Впервые увидев </w:t>
      </w:r>
      <w:r w:rsidR="005B1B14" w:rsidRPr="009F62C7">
        <w:rPr>
          <w:sz w:val="28"/>
          <w:szCs w:val="28"/>
        </w:rPr>
        <w:t xml:space="preserve">свою первую учительницу Елену </w:t>
      </w:r>
      <w:proofErr w:type="spellStart"/>
      <w:r w:rsidR="005B1B14" w:rsidRPr="009F62C7">
        <w:rPr>
          <w:sz w:val="28"/>
          <w:szCs w:val="28"/>
        </w:rPr>
        <w:t>Гаврильевну</w:t>
      </w:r>
      <w:proofErr w:type="spellEnd"/>
      <w:r w:rsidRPr="009F62C7">
        <w:rPr>
          <w:sz w:val="28"/>
          <w:szCs w:val="28"/>
        </w:rPr>
        <w:t xml:space="preserve"> </w:t>
      </w:r>
      <w:proofErr w:type="spellStart"/>
      <w:r w:rsidRPr="009F62C7">
        <w:rPr>
          <w:sz w:val="28"/>
          <w:szCs w:val="28"/>
        </w:rPr>
        <w:t>Другину</w:t>
      </w:r>
      <w:proofErr w:type="spellEnd"/>
      <w:r w:rsidRPr="009F62C7">
        <w:rPr>
          <w:sz w:val="28"/>
          <w:szCs w:val="28"/>
        </w:rPr>
        <w:t xml:space="preserve"> </w:t>
      </w:r>
      <w:proofErr w:type="gramStart"/>
      <w:r w:rsidRPr="009F62C7">
        <w:rPr>
          <w:sz w:val="28"/>
          <w:szCs w:val="28"/>
        </w:rPr>
        <w:t>( тогда</w:t>
      </w:r>
      <w:proofErr w:type="gramEnd"/>
      <w:r w:rsidRPr="009F62C7">
        <w:rPr>
          <w:sz w:val="28"/>
          <w:szCs w:val="28"/>
        </w:rPr>
        <w:t xml:space="preserve"> еще </w:t>
      </w:r>
      <w:proofErr w:type="spellStart"/>
      <w:r w:rsidRPr="009F62C7">
        <w:rPr>
          <w:sz w:val="28"/>
          <w:szCs w:val="28"/>
        </w:rPr>
        <w:t>Слепцову</w:t>
      </w:r>
      <w:proofErr w:type="spellEnd"/>
      <w:r w:rsidRPr="009F62C7">
        <w:rPr>
          <w:sz w:val="28"/>
          <w:szCs w:val="28"/>
        </w:rPr>
        <w:t>), я сразу поняла – буду учителем начальных классов</w:t>
      </w:r>
      <w:r w:rsidR="005B1B14" w:rsidRPr="009F62C7">
        <w:rPr>
          <w:sz w:val="28"/>
          <w:szCs w:val="28"/>
        </w:rPr>
        <w:t xml:space="preserve">. Это было 1 сентября 1977 года. Весь наш класс влюбился в нее с первого взгляда. Это была красивая во всех смыслах этого слова человек. Если нас пугали, что в школе нас будут ругать, то с ее стороны этой ругани мы не знали до окончания начальной школы. Как мы ее слушали, как мы ее обожали, мы скучали, если ее не видели. Даже ходили к ней домой, уже после уроков. Она очень интересно рассказывала нам сказки, читала произведения известных писателей. И у нас, а нас было 15 сорванцов, в памяти осталась та учительница, что все захотели стать учителями именно начальных классов. В итоге нас, учителей, из этого выпуска 5 человек. А учителей начальных классов -3.   </w:t>
      </w:r>
    </w:p>
    <w:p w14:paraId="3CA11964" w14:textId="67BAD7B0" w:rsidR="00C168ED" w:rsidRPr="009F62C7" w:rsidRDefault="00C168ED" w:rsidP="009F62C7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9F62C7">
        <w:rPr>
          <w:sz w:val="28"/>
          <w:szCs w:val="28"/>
        </w:rPr>
        <w:t xml:space="preserve">После окончания средней школы, не </w:t>
      </w:r>
      <w:r w:rsidR="008F1870" w:rsidRPr="009F62C7">
        <w:rPr>
          <w:sz w:val="28"/>
          <w:szCs w:val="28"/>
        </w:rPr>
        <w:t>задумывая</w:t>
      </w:r>
      <w:r w:rsidRPr="009F62C7">
        <w:rPr>
          <w:sz w:val="28"/>
          <w:szCs w:val="28"/>
        </w:rPr>
        <w:t xml:space="preserve"> поступила в Вилюйское педагогическое училище, где познакомилась с работой учителя. </w:t>
      </w:r>
      <w:r w:rsidRPr="009F62C7">
        <w:rPr>
          <w:sz w:val="28"/>
          <w:szCs w:val="28"/>
        </w:rPr>
        <w:tab/>
      </w:r>
      <w:r w:rsidRPr="009F62C7">
        <w:rPr>
          <w:sz w:val="28"/>
          <w:szCs w:val="28"/>
          <w:lang w:eastAsia="en-US"/>
        </w:rPr>
        <w:t xml:space="preserve">И вот </w:t>
      </w:r>
      <w:proofErr w:type="gramStart"/>
      <w:r w:rsidRPr="009F62C7">
        <w:rPr>
          <w:sz w:val="28"/>
          <w:szCs w:val="28"/>
          <w:lang w:eastAsia="en-US"/>
        </w:rPr>
        <w:t>я  учитель</w:t>
      </w:r>
      <w:proofErr w:type="gramEnd"/>
      <w:r w:rsidRPr="009F62C7">
        <w:rPr>
          <w:sz w:val="28"/>
          <w:szCs w:val="28"/>
          <w:lang w:eastAsia="en-US"/>
        </w:rPr>
        <w:t xml:space="preserve">. С первых дней было трудно завоевать внимание учеников, не хватало мастерства, но всё компенсировалось молодостью, энтузиазмом, а ещё большой любовью к детям.  Тихие и озорные, серьёзные и шаловливые, они заряжают меня своей положительной энергией. </w:t>
      </w:r>
    </w:p>
    <w:p w14:paraId="0B57EA6C" w14:textId="77777777" w:rsidR="00C168ED" w:rsidRPr="009F62C7" w:rsidRDefault="00C168ED" w:rsidP="009F62C7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9F62C7">
        <w:rPr>
          <w:sz w:val="28"/>
          <w:szCs w:val="28"/>
          <w:lang w:eastAsia="en-US"/>
        </w:rPr>
        <w:t xml:space="preserve">Дети нового </w:t>
      </w:r>
      <w:proofErr w:type="gramStart"/>
      <w:r w:rsidRPr="009F62C7">
        <w:rPr>
          <w:sz w:val="28"/>
          <w:szCs w:val="28"/>
          <w:lang w:eastAsia="en-US"/>
        </w:rPr>
        <w:t>поколения  -</w:t>
      </w:r>
      <w:proofErr w:type="gramEnd"/>
      <w:r w:rsidRPr="009F62C7">
        <w:rPr>
          <w:sz w:val="28"/>
          <w:szCs w:val="28"/>
          <w:lang w:eastAsia="en-US"/>
        </w:rPr>
        <w:t xml:space="preserve"> это дети, которые смело шагают вперед, легко и с интересом осваивают новые технологии, быстро ориентируются в информационном пространстве. В связи с этим   перед каждым учителем стоит </w:t>
      </w:r>
      <w:r w:rsidRPr="009F62C7">
        <w:rPr>
          <w:sz w:val="28"/>
          <w:szCs w:val="28"/>
          <w:lang w:eastAsia="en-US"/>
        </w:rPr>
        <w:lastRenderedPageBreak/>
        <w:t xml:space="preserve">задача: </w:t>
      </w:r>
      <w:proofErr w:type="gramStart"/>
      <w:r w:rsidRPr="009F62C7">
        <w:rPr>
          <w:sz w:val="28"/>
          <w:szCs w:val="28"/>
          <w:lang w:eastAsia="en-US"/>
        </w:rPr>
        <w:t>как  учить</w:t>
      </w:r>
      <w:proofErr w:type="gramEnd"/>
      <w:r w:rsidRPr="009F62C7">
        <w:rPr>
          <w:sz w:val="28"/>
          <w:szCs w:val="28"/>
          <w:lang w:eastAsia="en-US"/>
        </w:rPr>
        <w:t xml:space="preserve"> современных детей? Для себя я решила, что обучение должно строиться на основе сотрудничества, в атмосфере уважения и доброжелательности. </w:t>
      </w:r>
    </w:p>
    <w:p w14:paraId="46C8E396" w14:textId="77777777" w:rsidR="00C168ED" w:rsidRPr="009F62C7" w:rsidRDefault="00C168ED" w:rsidP="009F62C7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9F62C7">
        <w:rPr>
          <w:sz w:val="28"/>
          <w:szCs w:val="28"/>
          <w:lang w:eastAsia="en-US"/>
        </w:rPr>
        <w:t xml:space="preserve">Меня всегда волновал вопрос: как сделать так, чтобы всем было интересно на моём уроке, чтобы все были вовлечены в учебный процесс, чтобы не осталось ни одного равнодушного. Таким эффективным средством для меня явилось проблемное обучение. Обозначив проблему, мотивирую учеников, а поиск решения приводит </w:t>
      </w:r>
      <w:proofErr w:type="gramStart"/>
      <w:r w:rsidRPr="009F62C7">
        <w:rPr>
          <w:sz w:val="28"/>
          <w:szCs w:val="28"/>
          <w:lang w:eastAsia="en-US"/>
        </w:rPr>
        <w:t>к  пониманию</w:t>
      </w:r>
      <w:proofErr w:type="gramEnd"/>
      <w:r w:rsidRPr="009F62C7">
        <w:rPr>
          <w:sz w:val="28"/>
          <w:szCs w:val="28"/>
          <w:lang w:eastAsia="en-US"/>
        </w:rPr>
        <w:t xml:space="preserve"> материала большинством учащихся класса. Выдвигая </w:t>
      </w:r>
      <w:proofErr w:type="gramStart"/>
      <w:r w:rsidRPr="009F62C7">
        <w:rPr>
          <w:sz w:val="28"/>
          <w:szCs w:val="28"/>
          <w:lang w:eastAsia="en-US"/>
        </w:rPr>
        <w:t>гипотезы,  ребята</w:t>
      </w:r>
      <w:proofErr w:type="gramEnd"/>
      <w:r w:rsidRPr="009F62C7">
        <w:rPr>
          <w:sz w:val="28"/>
          <w:szCs w:val="28"/>
          <w:lang w:eastAsia="en-US"/>
        </w:rPr>
        <w:t xml:space="preserve"> с интересом  находят пути решения учебных задач, используют современную технику для своих доказательств. </w:t>
      </w:r>
    </w:p>
    <w:p w14:paraId="23CFCDBB" w14:textId="77777777" w:rsidR="00C168ED" w:rsidRPr="009F62C7" w:rsidRDefault="00C168ED" w:rsidP="009F62C7">
      <w:pPr>
        <w:ind w:firstLine="709"/>
        <w:jc w:val="both"/>
        <w:rPr>
          <w:sz w:val="28"/>
          <w:szCs w:val="28"/>
        </w:rPr>
      </w:pPr>
      <w:r w:rsidRPr="009F62C7">
        <w:rPr>
          <w:sz w:val="28"/>
          <w:szCs w:val="28"/>
        </w:rPr>
        <w:t xml:space="preserve">Много внимания в своей практике уделяю </w:t>
      </w:r>
      <w:r w:rsidR="00F7754E" w:rsidRPr="009F62C7">
        <w:rPr>
          <w:sz w:val="28"/>
          <w:szCs w:val="28"/>
        </w:rPr>
        <w:t xml:space="preserve">изучению родного города. В связи с этим </w:t>
      </w:r>
      <w:proofErr w:type="gramStart"/>
      <w:r w:rsidR="00F7754E" w:rsidRPr="009F62C7">
        <w:rPr>
          <w:sz w:val="28"/>
          <w:szCs w:val="28"/>
        </w:rPr>
        <w:t>провожу  ВУД</w:t>
      </w:r>
      <w:proofErr w:type="gramEnd"/>
      <w:r w:rsidR="00F7754E" w:rsidRPr="009F62C7">
        <w:rPr>
          <w:sz w:val="28"/>
          <w:szCs w:val="28"/>
        </w:rPr>
        <w:t xml:space="preserve"> </w:t>
      </w:r>
      <w:r w:rsidR="005B1BC4" w:rsidRPr="009F62C7">
        <w:rPr>
          <w:sz w:val="28"/>
          <w:szCs w:val="28"/>
        </w:rPr>
        <w:t>«</w:t>
      </w:r>
      <w:r w:rsidR="008F1870" w:rsidRPr="009F62C7">
        <w:rPr>
          <w:sz w:val="28"/>
          <w:szCs w:val="28"/>
        </w:rPr>
        <w:t xml:space="preserve">Краеведение </w:t>
      </w:r>
      <w:proofErr w:type="spellStart"/>
      <w:r w:rsidR="008F1870" w:rsidRPr="009F62C7">
        <w:rPr>
          <w:sz w:val="28"/>
          <w:szCs w:val="28"/>
        </w:rPr>
        <w:t>Верхоянья</w:t>
      </w:r>
      <w:proofErr w:type="spellEnd"/>
      <w:r w:rsidR="005B1BC4" w:rsidRPr="009F62C7">
        <w:rPr>
          <w:sz w:val="28"/>
          <w:szCs w:val="28"/>
        </w:rPr>
        <w:t xml:space="preserve">», где изучаем историю г. Верхоянск. Особенностью данного курса является исследование деятельности, основанное на исторических материалах, ранее не использованных при изучении родного края в начальных классах: история и искусство, традиции и культура, известные личности и топонимика местности. </w:t>
      </w:r>
    </w:p>
    <w:p w14:paraId="76144969" w14:textId="77777777" w:rsidR="008F1870" w:rsidRPr="009F62C7" w:rsidRDefault="008F1870" w:rsidP="009F62C7">
      <w:pPr>
        <w:ind w:firstLine="709"/>
        <w:jc w:val="both"/>
        <w:rPr>
          <w:sz w:val="28"/>
          <w:szCs w:val="28"/>
        </w:rPr>
      </w:pPr>
      <w:r w:rsidRPr="009F62C7">
        <w:rPr>
          <w:sz w:val="28"/>
          <w:szCs w:val="28"/>
        </w:rPr>
        <w:t xml:space="preserve">У нашей школы очень интересная история, поэтому несколько занятий мы специально планируем для изучения истории родной школы. Занятия по теме «Наш город» вызывают у детей интерес к истории города, в котором они живут. Мы снова идем на экскурсию по улицам. Учим детей видеть то, на что они не всегда обращают внимание: необычные фасады домов, их украшение, мемориальные </w:t>
      </w:r>
      <w:proofErr w:type="gramStart"/>
      <w:r w:rsidRPr="009F62C7">
        <w:rPr>
          <w:sz w:val="28"/>
          <w:szCs w:val="28"/>
        </w:rPr>
        <w:t>доски .</w:t>
      </w:r>
      <w:proofErr w:type="gramEnd"/>
    </w:p>
    <w:p w14:paraId="0351301E" w14:textId="1A225BDE" w:rsidR="008F1870" w:rsidRPr="009F62C7" w:rsidRDefault="008F1870" w:rsidP="009F62C7">
      <w:pPr>
        <w:ind w:firstLine="709"/>
        <w:jc w:val="both"/>
        <w:rPr>
          <w:sz w:val="28"/>
          <w:szCs w:val="28"/>
        </w:rPr>
      </w:pPr>
      <w:r w:rsidRPr="009F62C7">
        <w:rPr>
          <w:sz w:val="28"/>
          <w:szCs w:val="28"/>
        </w:rPr>
        <w:t>Воспитывая у детей положительное отношение к труду и людям труда, несколько занятий посвящаем знакомству с предприятиями города. На эти занятия приходят родители. Они рассказывают о своей работе, о профессиях, которым нужно обучиться, чтобы работать на их предприятии.</w:t>
      </w:r>
    </w:p>
    <w:p w14:paraId="5CAFA2D3" w14:textId="05F16E55" w:rsidR="008F1870" w:rsidRPr="009F62C7" w:rsidRDefault="008F1870" w:rsidP="009F62C7">
      <w:pPr>
        <w:ind w:firstLine="709"/>
        <w:jc w:val="both"/>
        <w:rPr>
          <w:sz w:val="28"/>
          <w:szCs w:val="28"/>
        </w:rPr>
      </w:pPr>
      <w:r w:rsidRPr="009F62C7">
        <w:rPr>
          <w:sz w:val="28"/>
          <w:szCs w:val="28"/>
        </w:rPr>
        <w:t xml:space="preserve">Работа по краеведению дает возможность осуществлять и межпредметные связи. Еще </w:t>
      </w:r>
      <w:proofErr w:type="gramStart"/>
      <w:r w:rsidRPr="009F62C7">
        <w:rPr>
          <w:sz w:val="28"/>
          <w:szCs w:val="28"/>
        </w:rPr>
        <w:t>Я.А.</w:t>
      </w:r>
      <w:proofErr w:type="gramEnd"/>
      <w:r w:rsidRPr="009F62C7">
        <w:rPr>
          <w:sz w:val="28"/>
          <w:szCs w:val="28"/>
        </w:rPr>
        <w:t xml:space="preserve"> Коменский писал, что надо «поставить дело так, чтобы при одной работе выполнялось двойное или тройное дело», «чтобы всякая работа приносила более, чем один результат. Здесь общее правило состоит в том, чтобы всегда и везде брать вместе то, что связано одно с другим». Экскурсии по городу во втором классе, безопасная дорога до школы тесно связаны с таким предметом, как Основы безопасности жизнедеятельности. На занятиях краеведения мы много работаем с картами. Это помогает детям на уроках окружающего мира, истории, а в будущем и географии увереннее пользоваться картами других назначений. Развитие устной и письменной речи осуществляется в процессе подготовки и написания сочинений по заданным темам.</w:t>
      </w:r>
    </w:p>
    <w:p w14:paraId="59064DC6" w14:textId="77777777" w:rsidR="008F1870" w:rsidRPr="009F62C7" w:rsidRDefault="008F1870" w:rsidP="009F62C7">
      <w:pPr>
        <w:ind w:firstLine="709"/>
        <w:jc w:val="both"/>
        <w:rPr>
          <w:sz w:val="28"/>
          <w:szCs w:val="28"/>
        </w:rPr>
      </w:pPr>
      <w:r w:rsidRPr="009F62C7">
        <w:rPr>
          <w:sz w:val="28"/>
          <w:szCs w:val="28"/>
        </w:rPr>
        <w:t xml:space="preserve">«По подсчётам психологов дети усваивают только 10% того, что слышат, 50% того, что видят», поэтому большое значение при изучении краеведения имеют экскурсии. Именно экскурсии позволяют учителю дополнить, расширить имеющиеся знания учащихся, стимулировать их познавательную активность. Мы стараемся организовать хотя бы </w:t>
      </w:r>
      <w:proofErr w:type="gramStart"/>
      <w:r w:rsidRPr="009F62C7">
        <w:rPr>
          <w:sz w:val="28"/>
          <w:szCs w:val="28"/>
        </w:rPr>
        <w:t>2-3</w:t>
      </w:r>
      <w:proofErr w:type="gramEnd"/>
      <w:r w:rsidRPr="009F62C7">
        <w:rPr>
          <w:sz w:val="28"/>
          <w:szCs w:val="28"/>
        </w:rPr>
        <w:t xml:space="preserve"> экскурсии за учебный год.</w:t>
      </w:r>
    </w:p>
    <w:p w14:paraId="61E27C98" w14:textId="77777777" w:rsidR="008F1870" w:rsidRPr="009F62C7" w:rsidRDefault="008F1870" w:rsidP="009F62C7">
      <w:pPr>
        <w:ind w:firstLine="709"/>
        <w:jc w:val="both"/>
        <w:rPr>
          <w:sz w:val="28"/>
          <w:szCs w:val="28"/>
        </w:rPr>
      </w:pPr>
      <w:r w:rsidRPr="009F62C7">
        <w:rPr>
          <w:sz w:val="28"/>
          <w:szCs w:val="28"/>
        </w:rPr>
        <w:t>Часть уроков мы проводим в улусной библиотеке. Занятия в библиотеке разнообразны по форме, интересны по содержанию. Здесь игры и викторины, конкурсы сочинений и сказок, выставки рисунков, поделок, стенгазет. Для реализации своих творческих способностей ребята участвуют во всевозможных выставках творческого характера, организованных библиотекой.</w:t>
      </w:r>
    </w:p>
    <w:p w14:paraId="48D2C0FD" w14:textId="332B14D6" w:rsidR="008F1870" w:rsidRPr="009F62C7" w:rsidRDefault="008F1870" w:rsidP="009F62C7">
      <w:pPr>
        <w:ind w:firstLine="709"/>
        <w:jc w:val="both"/>
        <w:rPr>
          <w:sz w:val="28"/>
          <w:szCs w:val="28"/>
        </w:rPr>
      </w:pPr>
      <w:r w:rsidRPr="009F62C7">
        <w:rPr>
          <w:sz w:val="28"/>
          <w:szCs w:val="28"/>
        </w:rPr>
        <w:lastRenderedPageBreak/>
        <w:t>Занятия по литературе развивают у детей интерес к литературе родного края, расширяют их кругозор. Наши ученики приобретут навыки работы с книгой, что обеспечит развитие общей культуры детей. Ребята получат представление о детской литературе, ее представителях, тематике произведений, их содержании.</w:t>
      </w:r>
    </w:p>
    <w:p w14:paraId="584287B8" w14:textId="77777777" w:rsidR="008F1870" w:rsidRPr="009F62C7" w:rsidRDefault="008F1870" w:rsidP="009F62C7">
      <w:pPr>
        <w:ind w:firstLine="709"/>
        <w:jc w:val="both"/>
        <w:rPr>
          <w:sz w:val="28"/>
          <w:szCs w:val="28"/>
        </w:rPr>
      </w:pPr>
      <w:r w:rsidRPr="009F62C7">
        <w:rPr>
          <w:sz w:val="28"/>
          <w:szCs w:val="28"/>
        </w:rPr>
        <w:t>Подчеркиваю, что краеведение не только воспитывает любовь к родному краю, его природе, истории, к своему народу, но и формирует высокие духовно-нравственные и культурные потребности, приобщая школьников к системе важнейших ценностей. Изучение своей малой Родины служит воспитанию гражданственности, патриотизма, уважения к Российскому Отечеству.</w:t>
      </w:r>
    </w:p>
    <w:sectPr w:rsidR="008F1870" w:rsidRPr="009F62C7" w:rsidSect="009F62C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B14"/>
    <w:rsid w:val="00091DAC"/>
    <w:rsid w:val="00555839"/>
    <w:rsid w:val="005B1B14"/>
    <w:rsid w:val="005B1BC4"/>
    <w:rsid w:val="008F1870"/>
    <w:rsid w:val="00934649"/>
    <w:rsid w:val="009B57D1"/>
    <w:rsid w:val="009F62C7"/>
    <w:rsid w:val="00C168ED"/>
    <w:rsid w:val="00CE28D7"/>
    <w:rsid w:val="00F7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9AE2F"/>
  <w15:docId w15:val="{016D8987-C0A7-4774-B9C6-A0A93699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8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8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Georgii Ivanov</cp:lastModifiedBy>
  <cp:revision>3</cp:revision>
  <dcterms:created xsi:type="dcterms:W3CDTF">2022-05-25T11:50:00Z</dcterms:created>
  <dcterms:modified xsi:type="dcterms:W3CDTF">2022-05-27T00:35:00Z</dcterms:modified>
</cp:coreProperties>
</file>