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31BF" w14:textId="1E922961" w:rsidR="00AA3226" w:rsidRPr="005469A6" w:rsidRDefault="005469A6" w:rsidP="005469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color w:val="484848"/>
          <w:kern w:val="36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b/>
          <w:bCs/>
          <w:i/>
          <w:iCs/>
          <w:color w:val="484848"/>
          <w:kern w:val="36"/>
          <w:sz w:val="28"/>
          <w:szCs w:val="28"/>
          <w:lang w:eastAsia="ru-RU"/>
        </w:rPr>
        <w:t>Диагностика и коррекция детско-родительских отношений в подростковом возрасте</w:t>
      </w:r>
    </w:p>
    <w:p w14:paraId="1879DE05" w14:textId="164721B0" w:rsidR="005469A6" w:rsidRPr="005469A6" w:rsidRDefault="005469A6" w:rsidP="005469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484848"/>
          <w:kern w:val="36"/>
          <w:sz w:val="28"/>
          <w:szCs w:val="28"/>
          <w:lang w:eastAsia="ru-RU"/>
        </w:rPr>
      </w:pPr>
    </w:p>
    <w:p w14:paraId="41E4156F" w14:textId="77777777" w:rsidR="005469A6" w:rsidRPr="005469A6" w:rsidRDefault="005469A6" w:rsidP="005469A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color w:val="484848"/>
          <w:kern w:val="36"/>
          <w:sz w:val="28"/>
          <w:szCs w:val="28"/>
          <w:lang w:eastAsia="ru-RU"/>
        </w:rPr>
      </w:pPr>
      <w:bookmarkStart w:id="0" w:name="_Hlk110964606"/>
    </w:p>
    <w:p w14:paraId="7C7F48FF" w14:textId="146A0536" w:rsidR="00AA3226" w:rsidRPr="008950A3" w:rsidRDefault="00AA3226" w:rsidP="005469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</w:pPr>
      <w:proofErr w:type="spellStart"/>
      <w:r w:rsidRPr="008950A3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  <w:t>Гаврильева</w:t>
      </w:r>
      <w:proofErr w:type="spellEnd"/>
      <w:r w:rsidRPr="008950A3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  <w:t xml:space="preserve"> Мария Владимировна</w:t>
      </w:r>
    </w:p>
    <w:p w14:paraId="3A204BF5" w14:textId="5C430774" w:rsidR="00AA3226" w:rsidRPr="008950A3" w:rsidRDefault="005469A6" w:rsidP="005469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proofErr w:type="gramStart"/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п</w:t>
      </w:r>
      <w:r w:rsidR="00AA3226"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едагог- психолог</w:t>
      </w:r>
      <w:proofErr w:type="gramEnd"/>
    </w:p>
    <w:p w14:paraId="475F621B" w14:textId="4256A250" w:rsidR="00AA3226" w:rsidRPr="008950A3" w:rsidRDefault="00AA3226" w:rsidP="005469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МБОУ </w:t>
      </w:r>
      <w:r w:rsidR="005469A6"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«</w:t>
      </w: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Верхневилюйская </w:t>
      </w:r>
      <w:r w:rsidR="005469A6"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СОШ </w:t>
      </w: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№2 </w:t>
      </w:r>
      <w:r w:rsidR="005469A6"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и</w:t>
      </w: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мени М.</w:t>
      </w:r>
      <w:r w:rsidR="005469A6"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</w:t>
      </w: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Т.</w:t>
      </w:r>
      <w:r w:rsidR="005469A6"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</w:t>
      </w: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Егорова</w:t>
      </w:r>
      <w:r w:rsidR="005469A6"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»</w:t>
      </w:r>
    </w:p>
    <w:p w14:paraId="109DABA9" w14:textId="4AF32C92" w:rsidR="005469A6" w:rsidRPr="008950A3" w:rsidRDefault="005469A6" w:rsidP="005469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8950A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Республика Саха (Якутия), Верхневилюйский улус, с. Верхневилюйск</w:t>
      </w:r>
    </w:p>
    <w:p w14:paraId="31438498" w14:textId="66171B83" w:rsidR="00AA3226" w:rsidRPr="005469A6" w:rsidRDefault="00AA3226" w:rsidP="005469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bookmarkEnd w:id="0"/>
    <w:p w14:paraId="1F8768C7" w14:textId="77777777" w:rsidR="005469A6" w:rsidRPr="005469A6" w:rsidRDefault="005469A6" w:rsidP="005469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</w:p>
    <w:p w14:paraId="06428C72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Отношения между родителями и детьми — это уникальная связь, которая способствуют физическому, эмоциональному и социальному развитию ребенка. Эти отношения закладывают основу личности ребенка, его жизненного выбора и поведения в целом. Это также может повлиять на силу его социального, физического, психического и эмоционального здоровья [4].</w:t>
      </w:r>
    </w:p>
    <w:p w14:paraId="4212A0FE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Исследованием детско-родительских отношений занимались многие известные отечественный и зарубежные ученые, такие как: А. Фрейд, А. Бандура, </w:t>
      </w:r>
      <w:proofErr w:type="gram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Л.С.</w:t>
      </w:r>
      <w:proofErr w:type="gram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Выготский, А.Н. Леонтьев, Д.Б. Эльконин, Л.И. </w:t>
      </w:r>
      <w:proofErr w:type="spell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Божович</w:t>
      </w:r>
      <w:proofErr w:type="spell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М.И. Лисина, А.Я. Варга, В.В. </w:t>
      </w:r>
      <w:proofErr w:type="spell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Столин</w:t>
      </w:r>
      <w:proofErr w:type="spell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, Ю.Б. </w:t>
      </w:r>
      <w:proofErr w:type="spell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Гиппенрейтер</w:t>
      </w:r>
      <w:proofErr w:type="spell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[1].</w:t>
      </w:r>
    </w:p>
    <w:p w14:paraId="5FB71739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Детско-родительские отношения – это система разнообразных чувств к ребёнку, поведенческих стереотипов, практикуемых в общении с ним, особенностей восприятия и понимание характера и личности ребёнка, его поступков [3].</w:t>
      </w:r>
    </w:p>
    <w:p w14:paraId="0E02D594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Особенностью и главной трудностью подросткового возраста является то, что происходит одновременная очень мощная перестройка организма и психики ребенка. Этот период называют переходным, так как в это время ребенок переходит от детской модели поведения к взрослой, что естественно, накладывает отпечаток на межличностные отношения, а в особенности, на отношения с семьёй.</w:t>
      </w:r>
    </w:p>
    <w:p w14:paraId="1DC84983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Коррекционная программа, может помочь пройти кризисный период, стабилизировать и укрепить детско-родительские отношения, и сформировать социально-одобряемые установки межличностного общения [5].</w:t>
      </w:r>
    </w:p>
    <w:p w14:paraId="27B8E9A7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Наше исследование было направлено на диагностику детско-родительских отношений и создание коррекционной программы. Нами был использован личностный опросник «Подростки о родителях», под авторством Л. И. Вассермана и проективный метод «Рисунок семьи» В. Вульфа [2].</w:t>
      </w:r>
    </w:p>
    <w:p w14:paraId="7BE874F2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Эмпирическое исследование проводилось на базе одной из средних образовательных школ г. Брянска. Выборка состоит из 30 человек младшего подросткового возраста.</w:t>
      </w:r>
    </w:p>
    <w:p w14:paraId="1FDB5A7B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gram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Для изучения детско-родительских отношений,</w:t>
      </w:r>
      <w:proofErr w:type="gram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нами был использован опросник «Подростки о родителях» (ПОР).</w:t>
      </w:r>
    </w:p>
    <w:p w14:paraId="3D2AF02F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proofErr w:type="gram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ходе исследования,</w:t>
      </w:r>
      <w:proofErr w:type="gram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нами были выявлены средние показатели шкал отношений по выборке. Результаты представлены на рисунке 1.</w:t>
      </w:r>
    </w:p>
    <w:p w14:paraId="334D0A33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</w:t>
      </w:r>
    </w:p>
    <w:p w14:paraId="2D8D192D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lastRenderedPageBreak/>
        <w:drawing>
          <wp:inline distT="0" distB="0" distL="0" distR="0" wp14:anchorId="70DCF45B" wp14:editId="67974982">
            <wp:extent cx="5219700" cy="2409825"/>
            <wp:effectExtent l="0" t="0" r="0" b="9525"/>
            <wp:docPr id="2" name="Рисунок 2" descr="https://sibac.info/files/2022_07_10_Studencheskii/karavaev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ac.info/files/2022_07_10_Studencheskii/karavaev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B943D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Рисунок 1. Средний показатель шкал отношений ПОР</w:t>
      </w:r>
    </w:p>
    <w:p w14:paraId="541439F8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Условные обозначения: POZ – позитивный интерес, DIR – директивность, HOS – враждебность, AUT – автономия, NED – непоследовательность.</w:t>
      </w:r>
    </w:p>
    <w:p w14:paraId="2700CA05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Если по параметру набрано </w:t>
      </w:r>
      <w:proofErr w:type="gram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 – 2</w:t>
      </w:r>
      <w:proofErr w:type="gram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балла, то можно говорить, что он слабо выражен, если же 4 – 5, то измеряемое качество выражено вполне отчетливо. Нормой является среднее значение – 3.</w:t>
      </w:r>
    </w:p>
    <w:p w14:paraId="6452DD02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Представленные на рисунке 1, средние значения показывают, что средние показатели по всем параметрам, у отцов, более выражены, чем у матерей.</w:t>
      </w:r>
    </w:p>
    <w:p w14:paraId="59F58299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Позитивный интерес к ребёнку (среднее значение 3,63 и 4). Это означает – психологическое принятие и дружелюбность со стороны родителей.</w:t>
      </w:r>
    </w:p>
    <w:p w14:paraId="3A9FFE80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Директивность к ребёнку (среднее значение 2 и 2,4). Это означает – слабую выраженность навязывания стилей и форм поведения и деспотичности.</w:t>
      </w:r>
    </w:p>
    <w:p w14:paraId="26F342F4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Враждебность к ребёнку (среднее значение 1,86 и 2). Это означает – слабо выраженная агрессивность и чрезмерная строгостью в межличностных отношениях.</w:t>
      </w:r>
    </w:p>
    <w:p w14:paraId="5D5C44EF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Автономия к ребёнку (среднее значение 3,2 и 3,23). Это означает – умеренную выраженность, среднюю норму, между свободой и несвободой подростка.</w:t>
      </w:r>
    </w:p>
    <w:p w14:paraId="37CD6ACD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Непоследовательность к ребёнку (среднее значение 2,23 и 2,43). Это означает – слабую тенденцию к экстремально-противоречивым формам проявления со значительной амплитудой колебания.</w:t>
      </w:r>
    </w:p>
    <w:p w14:paraId="5E871C7A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Для подтверждения выше представленных выводов, был проведён статистический анализ различий с помощью критерия Т-Стьюдента для зависимых выборок. Был получен t-критерий 2,262, значимый на уровне p=0,05, при критическом значении 2,042, показывающие различия между POZ (М) и POZ (О). Это значит, что психологическое принятие, дружелюбие и симпатия у отцов, по отношению к ребёнку, наиболее ярко выражена, чем у матери. </w:t>
      </w:r>
    </w:p>
    <w:p w14:paraId="005C64A4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Дополнительным методом нашего исследования был «Рисунок семьи». </w:t>
      </w:r>
      <w:proofErr w:type="gram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При первичной обработке,</w:t>
      </w:r>
      <w:proofErr w:type="gram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нами был получен «индекс семейного благополучия».</w:t>
      </w:r>
    </w:p>
    <w:p w14:paraId="738DA5C4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Индекс оценивается в баллах, по различным критериям, где 1 - самый низкий, а 10 – самый высокий.</w:t>
      </w:r>
    </w:p>
    <w:p w14:paraId="1C1D4745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Были выделены 3 уровня благополучия в семье: высокий (</w:t>
      </w:r>
      <w:proofErr w:type="gramStart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7 – 10</w:t>
      </w:r>
      <w:proofErr w:type="gramEnd"/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б.), средний (6 – 4 б.), низкий (4 – 0 б.). Данные представлены на рисунке 2.</w:t>
      </w:r>
    </w:p>
    <w:p w14:paraId="0769C6EA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noProof/>
          <w:color w:val="484848"/>
          <w:sz w:val="28"/>
          <w:szCs w:val="28"/>
          <w:lang w:eastAsia="ru-RU"/>
        </w:rPr>
        <w:lastRenderedPageBreak/>
        <w:drawing>
          <wp:inline distT="0" distB="0" distL="0" distR="0" wp14:anchorId="31EBE335" wp14:editId="41784012">
            <wp:extent cx="2705100" cy="1748601"/>
            <wp:effectExtent l="0" t="0" r="0" b="4445"/>
            <wp:docPr id="3" name="Рисунок 3" descr="https://sibac.info/files/2022_07_10_Studencheskii/karavaev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bac.info/files/2022_07_10_Studencheskii/karavaev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0" cy="175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A9CC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Рисунок 2. Уровни семейного благополучия по методике «Моя семья»</w:t>
      </w:r>
    </w:p>
    <w:p w14:paraId="78C240EA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Данные рисунка показывают, что большинство испытуемых (43%), имеют средний уровень семейного благополучия; 37% – высокий уровень благополучия; а 1/5 всех испытуемых находятся в состоянии семейного неблагополучия. Средний индекс по выборке – 5,16, что составляет промежуточную стадию, между семейным благополучием неблагополучием.</w:t>
      </w:r>
    </w:p>
    <w:p w14:paraId="4F414E4A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 основе диагностики, была разработана коррекционная программа. Программа рассчитана на 8 занятий продолжительностью 90 минут (2 академических часа).</w:t>
      </w:r>
    </w:p>
    <w:p w14:paraId="17653B56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Форма проведения</w:t>
      </w: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– семейное занятие (1 семья) с элементами тренинга, частота проведения – 2 раза в неделю. Примерный срок реализации – месяц.</w:t>
      </w:r>
    </w:p>
    <w:p w14:paraId="21A20C8A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Тематический план занятий представлен в таблице 4. Содержание практических заданий логически выстроено, способствует активному включению в работу всех участников, сохранению положительного настроя на дальнейшее сотрудничество.</w:t>
      </w:r>
    </w:p>
    <w:p w14:paraId="60C7C9BF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b/>
          <w:bCs/>
          <w:i/>
          <w:iCs/>
          <w:color w:val="484848"/>
          <w:sz w:val="28"/>
          <w:szCs w:val="28"/>
          <w:lang w:eastAsia="ru-RU"/>
        </w:rPr>
        <w:t>Таблица 1</w:t>
      </w:r>
    </w:p>
    <w:p w14:paraId="6B938664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Тематический план коррекционных занятий.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3494"/>
        <w:gridCol w:w="4364"/>
      </w:tblGrid>
      <w:tr w:rsidR="00AA3226" w:rsidRPr="005469A6" w14:paraId="6089CF4F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15979AA6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74149091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53FB08B4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</w:t>
            </w:r>
          </w:p>
        </w:tc>
      </w:tr>
      <w:tr w:rsidR="00AA3226" w:rsidRPr="005469A6" w14:paraId="1866DE5A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21E2F573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1AEEF7E6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Знакомство, формирование представления о себе, обучение навыкам релаксации, </w:t>
            </w:r>
            <w:proofErr w:type="spellStart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отрицательных эмоций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5CA8F218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14:paraId="585C5DC1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«Символ»</w:t>
            </w:r>
          </w:p>
          <w:p w14:paraId="6A85A98D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«Снежный ком»</w:t>
            </w:r>
          </w:p>
          <w:p w14:paraId="24C66A67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«Комплименты»</w:t>
            </w:r>
          </w:p>
          <w:p w14:paraId="6AECC5A3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</w:tr>
      <w:tr w:rsidR="00AA3226" w:rsidRPr="005469A6" w14:paraId="13B3F310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3D6CD7F8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2.Моя семья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13A6248E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отношений и развитие навыков самоконтроля и произвольности.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67D51ECB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14:paraId="760B4F53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«Семейный портрет»</w:t>
            </w:r>
          </w:p>
          <w:p w14:paraId="2AEF0D7A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«Создаем общую картину»</w:t>
            </w:r>
          </w:p>
          <w:p w14:paraId="2FE4D192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«Доверие»</w:t>
            </w:r>
          </w:p>
          <w:p w14:paraId="7848961E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</w:tr>
      <w:tr w:rsidR="00AA3226" w:rsidRPr="005469A6" w14:paraId="5E4445CA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79807185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Конфликты семейные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4F8FEACF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безопасного пространства для </w:t>
            </w:r>
            <w:proofErr w:type="spellStart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отреагирования</w:t>
            </w:r>
            <w:proofErr w:type="spellEnd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эмоций, обучение навыкам </w:t>
            </w:r>
            <w:proofErr w:type="gramStart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релаксации,  навыкам</w:t>
            </w:r>
            <w:proofErr w:type="gramEnd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рефлексии собственного состояния, развитие творческого мышления.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5F2FEBD4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14:paraId="4C76FBAE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«Тень»</w:t>
            </w:r>
          </w:p>
          <w:p w14:paraId="0BA22FFC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«Волшебная палочка»</w:t>
            </w:r>
          </w:p>
          <w:p w14:paraId="68178DFE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«Передай предмет»</w:t>
            </w:r>
          </w:p>
          <w:p w14:paraId="6AAF32FF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</w:tr>
      <w:tr w:rsidR="00AA3226" w:rsidRPr="005469A6" w14:paraId="2FC67084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7C363876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Обязанности семьи.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4720FE27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рефлексии, развитие навыков общения </w:t>
            </w:r>
            <w:proofErr w:type="gramStart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  диады</w:t>
            </w:r>
            <w:proofErr w:type="gramEnd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триады, формирование навыков выхода из конфликтных ситуаций, «позитивного мышления»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57C2FE99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14:paraId="6EAE2B04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«Коллаж семьи»</w:t>
            </w:r>
          </w:p>
          <w:p w14:paraId="2AB526D3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«Клубок»</w:t>
            </w:r>
          </w:p>
          <w:p w14:paraId="029F3590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«Мне нравится»</w:t>
            </w:r>
          </w:p>
          <w:p w14:paraId="30D67EAD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</w:tr>
      <w:tr w:rsidR="00AA3226" w:rsidRPr="005469A6" w14:paraId="7BC13AEC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6AD7553D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 и другие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61EDE478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своего жизненного пути, развитие мотивационно-</w:t>
            </w:r>
            <w:proofErr w:type="spellStart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потребностной</w:t>
            </w:r>
            <w:proofErr w:type="spellEnd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сферы.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7E62AB3A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14:paraId="2A4FD5E5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«Коробка переживаний»</w:t>
            </w:r>
          </w:p>
          <w:p w14:paraId="53CD758D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«Совместное творчество»</w:t>
            </w:r>
          </w:p>
          <w:p w14:paraId="0C238761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«Родители и дети»</w:t>
            </w:r>
          </w:p>
          <w:p w14:paraId="4A0D4FF5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</w:tr>
      <w:tr w:rsidR="00AA3226" w:rsidRPr="005469A6" w14:paraId="39D29DA2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3EFE7688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Новое общение внутри семьи.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4316108E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эффективных навыков общения, формирование навыков </w:t>
            </w:r>
            <w:proofErr w:type="spellStart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отреагирования</w:t>
            </w:r>
            <w:proofErr w:type="spellEnd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тревожащих событий.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4085E690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14:paraId="6BEAE705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«Мозговой штурм»</w:t>
            </w:r>
          </w:p>
          <w:p w14:paraId="2DAD9A50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«Сиамские близнецы»</w:t>
            </w:r>
          </w:p>
          <w:p w14:paraId="7805AD53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«Слепое слушание» </w:t>
            </w:r>
          </w:p>
          <w:p w14:paraId="0CD7472F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</w:tr>
      <w:tr w:rsidR="00AA3226" w:rsidRPr="005469A6" w14:paraId="55C7CFEB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5FF6153C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7.Моделирование семейного будущего.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7E998046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выхода из конфликтных ситуаций, развитие навыков рефлексии, формирование навыков </w:t>
            </w:r>
            <w:proofErr w:type="spellStart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отреагирование</w:t>
            </w:r>
            <w:proofErr w:type="spellEnd"/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тревожащих событий.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61DB09B2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14:paraId="2B0FCCB4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«Дыхание Доброго Животного»</w:t>
            </w:r>
          </w:p>
          <w:p w14:paraId="182CE378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«Слепой»</w:t>
            </w:r>
          </w:p>
          <w:p w14:paraId="0D1F306A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«Пожалейте друг друга»</w:t>
            </w:r>
          </w:p>
          <w:p w14:paraId="0091005E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</w:tr>
      <w:tr w:rsidR="00AA3226" w:rsidRPr="005469A6" w14:paraId="10BF2DE2" w14:textId="77777777" w:rsidTr="00AA3226">
        <w:trPr>
          <w:jc w:val="center"/>
        </w:trPr>
        <w:tc>
          <w:tcPr>
            <w:tcW w:w="237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6D8045EF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8.Семейная рефлексия пройденного</w:t>
            </w:r>
          </w:p>
        </w:tc>
        <w:tc>
          <w:tcPr>
            <w:tcW w:w="347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6D07C5C7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рефлексии и эмпатии, формирование способности управлять своим поведением.</w:t>
            </w:r>
          </w:p>
        </w:tc>
        <w:tc>
          <w:tcPr>
            <w:tcW w:w="433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165" w:type="dxa"/>
              <w:bottom w:w="75" w:type="dxa"/>
              <w:right w:w="165" w:type="dxa"/>
            </w:tcMar>
            <w:hideMark/>
          </w:tcPr>
          <w:p w14:paraId="5E3B491E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14:paraId="2370FE69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«Секретное письмо»</w:t>
            </w:r>
          </w:p>
          <w:p w14:paraId="40DCB4F2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Упражнение «Перейти мост»</w:t>
            </w:r>
          </w:p>
          <w:p w14:paraId="6E168798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«В нашем доме живет счастье»</w:t>
            </w:r>
          </w:p>
          <w:p w14:paraId="715CD0B2" w14:textId="77777777" w:rsidR="00AA3226" w:rsidRPr="005469A6" w:rsidRDefault="00AA3226" w:rsidP="0054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</w:tr>
    </w:tbl>
    <w:p w14:paraId="448D62EB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 структуру каждого занятия входят:</w:t>
      </w:r>
    </w:p>
    <w:p w14:paraId="7F189D45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1. Ритуал приветствия - приветствие друг друга, объявление темы, небольшой экскурс в теорию темы.</w:t>
      </w:r>
    </w:p>
    <w:p w14:paraId="6E566057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2. Основное содержание: упражнения и игры, ориентированные на гармонизацию детско-родительских отношений.</w:t>
      </w:r>
    </w:p>
    <w:p w14:paraId="02BAE89D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5469A6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3. Рефлексия в конце занятия. Участники по очереди высказывают то, что они чувствовали во время выполнения упражнений или игр; с какими трудностями они столкнулись; чему научились за проведенное занятие.</w:t>
      </w:r>
    </w:p>
    <w:p w14:paraId="11413507" w14:textId="77777777" w:rsidR="00AA3226" w:rsidRPr="005469A6" w:rsidRDefault="00AA3226" w:rsidP="005469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5469A6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  <w:lang w:eastAsia="ru-RU"/>
        </w:rPr>
        <w:t>Список литературы:</w:t>
      </w:r>
    </w:p>
    <w:p w14:paraId="0D9C024C" w14:textId="77777777" w:rsidR="00AA3226" w:rsidRPr="005469A6" w:rsidRDefault="00AA3226" w:rsidP="005469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Арбатская, Е. С. Диагностика выявления проблем в детско-родительских отношениях: методическое пособие. / Е. С. Арбатская, Н. Ю. Дичина. – Иркутск: УМЦ РСО, 2017. - 104 с. ISBN: </w:t>
      </w:r>
      <w:proofErr w:type="gram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1812-1853</w:t>
      </w:r>
      <w:proofErr w:type="gram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– текст непосредственный.</w:t>
      </w:r>
    </w:p>
    <w:p w14:paraId="3510CC4A" w14:textId="77777777" w:rsidR="00AA3226" w:rsidRPr="005469A6" w:rsidRDefault="00AA3226" w:rsidP="005469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Вассерман, Л.И. Тест подростки о родителях. / Л.И. Вассерман, И.А. </w:t>
      </w:r>
      <w:proofErr w:type="spell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Горькавая</w:t>
      </w:r>
      <w:proofErr w:type="spell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, Е.Е. </w:t>
      </w:r>
      <w:proofErr w:type="spell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Ромицина</w:t>
      </w:r>
      <w:proofErr w:type="spell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. – М. </w:t>
      </w:r>
      <w:proofErr w:type="spell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Фолиум</w:t>
      </w:r>
      <w:proofErr w:type="spell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, 1995. — 68 с. ISBN: 5-94403-003-8. – текст непосредственный.</w:t>
      </w:r>
    </w:p>
    <w:p w14:paraId="607A12F0" w14:textId="77777777" w:rsidR="00AA3226" w:rsidRPr="005469A6" w:rsidRDefault="00AA3226" w:rsidP="005469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Карабанова, О. А. Психология семейных отношений и основы семейного консультирования: Учебное пособие. / О.А. Карабанова.  — М: Гардарики, 2005. — 320 с. </w:t>
      </w:r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lastRenderedPageBreak/>
        <w:t>http://nkozlov.ru/book/148-karabanova-o-a-psihologija-semeinyh-otnoshenii-i-osnovy-semeinogo-konsultirovanija.html - текст электронный.</w:t>
      </w:r>
    </w:p>
    <w:p w14:paraId="46357C25" w14:textId="77777777" w:rsidR="00AA3226" w:rsidRPr="005469A6" w:rsidRDefault="00AA3226" w:rsidP="005469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proofErr w:type="spell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Сукиасян</w:t>
      </w:r>
      <w:proofErr w:type="spell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, С.А. Особенности детско-родительских отношений в подростковом возрасте // </w:t>
      </w:r>
      <w:proofErr w:type="spell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Universum</w:t>
      </w:r>
      <w:proofErr w:type="spell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: Психология и образование. / С.А. </w:t>
      </w:r>
      <w:proofErr w:type="spell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Сукиасян</w:t>
      </w:r>
      <w:proofErr w:type="spell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, </w:t>
      </w:r>
      <w:proofErr w:type="gram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И.В.</w:t>
      </w:r>
      <w:proofErr w:type="gram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Харитонова. – 2020. № 6 (72). https://cyberleninka.ru/article/n/osobennosti-detsko-roditelskih-otnosheniy-v-podrostkovom-vozraste - текст электронный.</w:t>
      </w:r>
    </w:p>
    <w:p w14:paraId="0CE8740E" w14:textId="77777777" w:rsidR="00AA3226" w:rsidRPr="005469A6" w:rsidRDefault="00AA3226" w:rsidP="005469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</w:pPr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Терехина, Т.В. Психолого-педагогическая коррекция. Учебно-методическое пособие. / Т.В. Терёхина. –  Краснодар, </w:t>
      </w:r>
      <w:proofErr w:type="gram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2013 — 356</w:t>
      </w:r>
      <w:proofErr w:type="gram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 xml:space="preserve"> с. https://psychology.snauka.ru/2016/12/7472 - текст электронный.</w:t>
      </w:r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br/>
      </w:r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br/>
        <w:t>Пожалуйста, не забудьте правильно оформить цитату:</w:t>
      </w:r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br/>
        <w:t xml:space="preserve">Караваев М.Р. ДИАГНОСТИКА И КОРРЕКЦИЯ ДЕТСКО-РОДИТЕЛЬСКИХ ОТНОШЕНИЙ В ПОДРОСТКОВОМ ВОЗРАСТЕ // Студенческий: электрон. </w:t>
      </w:r>
      <w:proofErr w:type="spellStart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научн</w:t>
      </w:r>
      <w:proofErr w:type="spellEnd"/>
      <w:r w:rsidRPr="005469A6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u-RU"/>
        </w:rPr>
        <w:t>. журн. 2022. № 25(195). URL: https://sibac.info/journal/student/195/261354 (дата обращения: 09.08.2022).</w:t>
      </w:r>
    </w:p>
    <w:p w14:paraId="4CB9040B" w14:textId="77777777" w:rsidR="005A3F88" w:rsidRPr="005469A6" w:rsidRDefault="005A3F88" w:rsidP="005469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A3F88" w:rsidRPr="005469A6" w:rsidSect="005469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87586"/>
    <w:multiLevelType w:val="multilevel"/>
    <w:tmpl w:val="DA00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5249AF"/>
    <w:multiLevelType w:val="hybridMultilevel"/>
    <w:tmpl w:val="EFE01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2C60B2"/>
    <w:multiLevelType w:val="multilevel"/>
    <w:tmpl w:val="C7F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330106">
    <w:abstractNumId w:val="1"/>
  </w:num>
  <w:num w:numId="2" w16cid:durableId="463935252">
    <w:abstractNumId w:val="2"/>
  </w:num>
  <w:num w:numId="3" w16cid:durableId="54167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FC"/>
    <w:rsid w:val="004B7B8E"/>
    <w:rsid w:val="005469A6"/>
    <w:rsid w:val="005A3F88"/>
    <w:rsid w:val="007F2E81"/>
    <w:rsid w:val="008950A3"/>
    <w:rsid w:val="00AA3226"/>
    <w:rsid w:val="00BA45FC"/>
    <w:rsid w:val="00D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FEAC"/>
  <w15:docId w15:val="{0934B23F-FF85-4503-8DDD-BCDFEC7D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B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5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338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5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СОЦ2</dc:creator>
  <cp:lastModifiedBy>Georgii Ivanov</cp:lastModifiedBy>
  <cp:revision>3</cp:revision>
  <dcterms:created xsi:type="dcterms:W3CDTF">2022-08-09T04:17:00Z</dcterms:created>
  <dcterms:modified xsi:type="dcterms:W3CDTF">2022-08-09T10:11:00Z</dcterms:modified>
</cp:coreProperties>
</file>