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4A2" w:rsidRPr="008654A2" w:rsidRDefault="008654A2" w:rsidP="008654A2">
      <w:pPr>
        <w:spacing w:after="0"/>
        <w:jc w:val="center"/>
        <w:rPr>
          <w:i/>
          <w:sz w:val="24"/>
        </w:rPr>
      </w:pPr>
      <w:r w:rsidRPr="008654A2">
        <w:rPr>
          <w:rStyle w:val="a3"/>
          <w:rFonts w:ascii="Times New Roman" w:hAnsi="Times New Roman" w:cs="Times New Roman"/>
          <w:i/>
          <w:color w:val="000000" w:themeColor="text1"/>
          <w:sz w:val="24"/>
          <w:szCs w:val="24"/>
          <w:bdr w:val="none" w:sz="0" w:space="0" w:color="auto" w:frame="1"/>
        </w:rPr>
        <w:t xml:space="preserve">«Введение </w:t>
      </w:r>
      <w:proofErr w:type="spellStart"/>
      <w:r w:rsidRPr="008654A2">
        <w:rPr>
          <w:rStyle w:val="a3"/>
          <w:rFonts w:ascii="Times New Roman" w:hAnsi="Times New Roman" w:cs="Times New Roman"/>
          <w:i/>
          <w:color w:val="000000" w:themeColor="text1"/>
          <w:sz w:val="24"/>
          <w:szCs w:val="24"/>
          <w:bdr w:val="none" w:sz="0" w:space="0" w:color="auto" w:frame="1"/>
        </w:rPr>
        <w:t>агрокомпонента</w:t>
      </w:r>
      <w:proofErr w:type="spellEnd"/>
      <w:r w:rsidRPr="008654A2">
        <w:rPr>
          <w:rStyle w:val="a3"/>
          <w:rFonts w:ascii="Times New Roman" w:hAnsi="Times New Roman" w:cs="Times New Roman"/>
          <w:i/>
          <w:color w:val="000000" w:themeColor="text1"/>
          <w:sz w:val="24"/>
          <w:szCs w:val="24"/>
          <w:bdr w:val="none" w:sz="0" w:space="0" w:color="auto" w:frame="1"/>
        </w:rPr>
        <w:t xml:space="preserve"> на уроках математики в начальной школе как средство развития познавательной активности учащихся»</w:t>
      </w:r>
    </w:p>
    <w:p w:rsidR="008654A2" w:rsidRPr="008654A2" w:rsidRDefault="008654A2" w:rsidP="008654A2">
      <w:pPr>
        <w:spacing w:after="0"/>
        <w:jc w:val="right"/>
        <w:rPr>
          <w:rFonts w:ascii="Times New Roman" w:hAnsi="Times New Roman" w:cs="Times New Roman"/>
          <w:color w:val="000000" w:themeColor="text1"/>
          <w:sz w:val="24"/>
        </w:rPr>
      </w:pPr>
    </w:p>
    <w:p w:rsidR="008654A2" w:rsidRPr="008654A2" w:rsidRDefault="008654A2" w:rsidP="008654A2">
      <w:pPr>
        <w:spacing w:after="0"/>
        <w:jc w:val="right"/>
        <w:rPr>
          <w:rFonts w:ascii="Times New Roman" w:hAnsi="Times New Roman" w:cs="Times New Roman"/>
          <w:i/>
          <w:color w:val="000000" w:themeColor="text1"/>
          <w:sz w:val="24"/>
          <w:lang w:val="en-US"/>
        </w:rPr>
      </w:pPr>
      <w:proofErr w:type="spellStart"/>
      <w:r w:rsidRPr="008654A2">
        <w:rPr>
          <w:rFonts w:ascii="Times New Roman" w:hAnsi="Times New Roman" w:cs="Times New Roman"/>
          <w:i/>
          <w:color w:val="000000" w:themeColor="text1"/>
          <w:sz w:val="24"/>
        </w:rPr>
        <w:t>Винокурова</w:t>
      </w:r>
      <w:proofErr w:type="spellEnd"/>
      <w:r w:rsidRPr="008654A2">
        <w:rPr>
          <w:rFonts w:ascii="Times New Roman" w:hAnsi="Times New Roman" w:cs="Times New Roman"/>
          <w:i/>
          <w:color w:val="000000" w:themeColor="text1"/>
          <w:sz w:val="24"/>
        </w:rPr>
        <w:t xml:space="preserve"> Анастасия Иннокентьевна, </w:t>
      </w:r>
    </w:p>
    <w:p w:rsidR="008654A2" w:rsidRPr="008654A2" w:rsidRDefault="008654A2" w:rsidP="008654A2">
      <w:pPr>
        <w:spacing w:after="0"/>
        <w:jc w:val="right"/>
        <w:rPr>
          <w:rFonts w:ascii="Times New Roman" w:hAnsi="Times New Roman" w:cs="Times New Roman"/>
          <w:i/>
          <w:color w:val="000000" w:themeColor="text1"/>
          <w:sz w:val="24"/>
        </w:rPr>
      </w:pPr>
      <w:proofErr w:type="spellStart"/>
      <w:r w:rsidRPr="008654A2">
        <w:rPr>
          <w:rFonts w:ascii="Times New Roman" w:hAnsi="Times New Roman" w:cs="Times New Roman"/>
          <w:i/>
          <w:color w:val="000000" w:themeColor="text1"/>
          <w:sz w:val="24"/>
        </w:rPr>
        <w:t>Канаева</w:t>
      </w:r>
      <w:proofErr w:type="spellEnd"/>
      <w:r w:rsidRPr="008654A2">
        <w:rPr>
          <w:rFonts w:ascii="Times New Roman" w:hAnsi="Times New Roman" w:cs="Times New Roman"/>
          <w:i/>
          <w:color w:val="000000" w:themeColor="text1"/>
          <w:sz w:val="24"/>
        </w:rPr>
        <w:t xml:space="preserve"> </w:t>
      </w:r>
      <w:proofErr w:type="spellStart"/>
      <w:r w:rsidRPr="008654A2">
        <w:rPr>
          <w:rFonts w:ascii="Times New Roman" w:hAnsi="Times New Roman" w:cs="Times New Roman"/>
          <w:i/>
          <w:color w:val="000000" w:themeColor="text1"/>
          <w:sz w:val="24"/>
        </w:rPr>
        <w:t>Фёкла</w:t>
      </w:r>
      <w:proofErr w:type="spellEnd"/>
      <w:r w:rsidRPr="008654A2">
        <w:rPr>
          <w:rFonts w:ascii="Times New Roman" w:hAnsi="Times New Roman" w:cs="Times New Roman"/>
          <w:i/>
          <w:color w:val="000000" w:themeColor="text1"/>
          <w:sz w:val="24"/>
        </w:rPr>
        <w:t xml:space="preserve"> Моисеевна, </w:t>
      </w:r>
    </w:p>
    <w:p w:rsidR="008654A2" w:rsidRPr="008654A2" w:rsidRDefault="008654A2" w:rsidP="008654A2">
      <w:pPr>
        <w:spacing w:after="0"/>
        <w:jc w:val="right"/>
        <w:rPr>
          <w:rFonts w:ascii="Times New Roman" w:hAnsi="Times New Roman" w:cs="Times New Roman"/>
          <w:i/>
          <w:color w:val="000000" w:themeColor="text1"/>
          <w:sz w:val="24"/>
        </w:rPr>
      </w:pPr>
      <w:r w:rsidRPr="008654A2">
        <w:rPr>
          <w:rFonts w:ascii="Times New Roman" w:hAnsi="Times New Roman" w:cs="Times New Roman"/>
          <w:i/>
          <w:color w:val="000000" w:themeColor="text1"/>
          <w:sz w:val="24"/>
        </w:rPr>
        <w:t xml:space="preserve">Курчатова Татьяна </w:t>
      </w:r>
      <w:proofErr w:type="spellStart"/>
      <w:r w:rsidRPr="008654A2">
        <w:rPr>
          <w:rFonts w:ascii="Times New Roman" w:hAnsi="Times New Roman" w:cs="Times New Roman"/>
          <w:i/>
          <w:color w:val="000000" w:themeColor="text1"/>
          <w:sz w:val="24"/>
        </w:rPr>
        <w:t>Гаврильевна</w:t>
      </w:r>
      <w:proofErr w:type="spellEnd"/>
    </w:p>
    <w:p w:rsidR="008654A2" w:rsidRPr="008654A2" w:rsidRDefault="008654A2" w:rsidP="008654A2">
      <w:pPr>
        <w:spacing w:after="0"/>
        <w:jc w:val="right"/>
        <w:rPr>
          <w:rFonts w:ascii="Times New Roman" w:hAnsi="Times New Roman" w:cs="Times New Roman"/>
          <w:i/>
          <w:color w:val="000000" w:themeColor="text1"/>
          <w:sz w:val="24"/>
        </w:rPr>
      </w:pPr>
      <w:r w:rsidRPr="008654A2">
        <w:rPr>
          <w:rFonts w:ascii="Times New Roman" w:hAnsi="Times New Roman" w:cs="Times New Roman"/>
          <w:i/>
          <w:color w:val="000000" w:themeColor="text1"/>
          <w:sz w:val="24"/>
        </w:rPr>
        <w:t xml:space="preserve"> – учителя начальных классов</w:t>
      </w:r>
    </w:p>
    <w:p w:rsidR="008654A2" w:rsidRPr="008654A2" w:rsidRDefault="008654A2" w:rsidP="008654A2">
      <w:pPr>
        <w:spacing w:after="0"/>
        <w:jc w:val="right"/>
        <w:rPr>
          <w:rFonts w:ascii="Times New Roman" w:hAnsi="Times New Roman" w:cs="Times New Roman"/>
          <w:i/>
          <w:color w:val="000000" w:themeColor="text1"/>
          <w:sz w:val="24"/>
        </w:rPr>
      </w:pPr>
      <w:r w:rsidRPr="008654A2">
        <w:rPr>
          <w:rFonts w:ascii="Times New Roman" w:hAnsi="Times New Roman" w:cs="Times New Roman"/>
          <w:i/>
          <w:color w:val="000000" w:themeColor="text1"/>
          <w:sz w:val="24"/>
        </w:rPr>
        <w:t xml:space="preserve"> МБОУ «</w:t>
      </w:r>
      <w:proofErr w:type="spellStart"/>
      <w:r w:rsidRPr="008654A2">
        <w:rPr>
          <w:rFonts w:ascii="Times New Roman" w:hAnsi="Times New Roman" w:cs="Times New Roman"/>
          <w:i/>
          <w:color w:val="000000" w:themeColor="text1"/>
          <w:sz w:val="24"/>
        </w:rPr>
        <w:t>Жабыльская</w:t>
      </w:r>
      <w:proofErr w:type="spellEnd"/>
      <w:r w:rsidRPr="008654A2">
        <w:rPr>
          <w:rFonts w:ascii="Times New Roman" w:hAnsi="Times New Roman" w:cs="Times New Roman"/>
          <w:i/>
          <w:color w:val="000000" w:themeColor="text1"/>
          <w:sz w:val="24"/>
        </w:rPr>
        <w:t xml:space="preserve"> СОШ им. Н.В. Петрова» </w:t>
      </w:r>
      <w:proofErr w:type="spellStart"/>
      <w:r w:rsidRPr="008654A2">
        <w:rPr>
          <w:rFonts w:ascii="Times New Roman" w:hAnsi="Times New Roman" w:cs="Times New Roman"/>
          <w:i/>
          <w:color w:val="000000" w:themeColor="text1"/>
          <w:sz w:val="24"/>
        </w:rPr>
        <w:t>Мегино-Кангаласский</w:t>
      </w:r>
      <w:proofErr w:type="spellEnd"/>
      <w:r w:rsidRPr="008654A2">
        <w:rPr>
          <w:rFonts w:ascii="Times New Roman" w:hAnsi="Times New Roman" w:cs="Times New Roman"/>
          <w:i/>
          <w:color w:val="000000" w:themeColor="text1"/>
          <w:sz w:val="24"/>
        </w:rPr>
        <w:t xml:space="preserve"> улус.</w:t>
      </w:r>
    </w:p>
    <w:p w:rsidR="008654A2" w:rsidRPr="008654A2" w:rsidRDefault="008654A2" w:rsidP="008654A2">
      <w:pPr>
        <w:spacing w:after="0"/>
        <w:jc w:val="center"/>
        <w:rPr>
          <w:rFonts w:ascii="Times New Roman" w:hAnsi="Times New Roman" w:cs="Times New Roman"/>
          <w:sz w:val="24"/>
          <w:szCs w:val="24"/>
        </w:rPr>
      </w:pPr>
    </w:p>
    <w:p w:rsidR="008654A2" w:rsidRPr="008654A2" w:rsidRDefault="008654A2" w:rsidP="008654A2">
      <w:pPr>
        <w:pStyle w:val="a4"/>
        <w:spacing w:before="0" w:beforeAutospacing="0" w:after="0" w:afterAutospacing="0" w:line="276" w:lineRule="auto"/>
        <w:ind w:firstLine="708"/>
        <w:jc w:val="both"/>
        <w:textAlignment w:val="baseline"/>
      </w:pPr>
      <w:r w:rsidRPr="008654A2">
        <w:t xml:space="preserve">В нашем исследовании мы рассмотрели использование задач с </w:t>
      </w:r>
      <w:proofErr w:type="spellStart"/>
      <w:r w:rsidRPr="008654A2">
        <w:t>агрокомпонентом</w:t>
      </w:r>
      <w:proofErr w:type="spellEnd"/>
      <w:r w:rsidRPr="008654A2">
        <w:t xml:space="preserve"> на уроках математики с целью развития познавательной активности учащихся к курсу математики. </w:t>
      </w:r>
    </w:p>
    <w:p w:rsidR="008654A2" w:rsidRPr="008654A2" w:rsidRDefault="008654A2" w:rsidP="008654A2">
      <w:pPr>
        <w:spacing w:after="0"/>
        <w:ind w:firstLine="708"/>
        <w:rPr>
          <w:rFonts w:ascii="Times New Roman" w:eastAsia="Times New Roman" w:hAnsi="Times New Roman" w:cs="Times New Roman"/>
          <w:b/>
          <w:color w:val="000000"/>
          <w:sz w:val="24"/>
          <w:szCs w:val="24"/>
          <w:lang w:eastAsia="ru-RU"/>
        </w:rPr>
      </w:pPr>
      <w:r w:rsidRPr="008654A2">
        <w:rPr>
          <w:rFonts w:ascii="Times New Roman" w:eastAsia="Times New Roman" w:hAnsi="Times New Roman" w:cs="Times New Roman"/>
          <w:b/>
          <w:iCs/>
          <w:color w:val="000000"/>
          <w:sz w:val="24"/>
          <w:szCs w:val="24"/>
          <w:lang w:eastAsia="ru-RU"/>
        </w:rPr>
        <w:t>Актуальность:</w:t>
      </w:r>
    </w:p>
    <w:p w:rsidR="008654A2" w:rsidRPr="008654A2" w:rsidRDefault="008654A2" w:rsidP="008654A2">
      <w:pPr>
        <w:spacing w:after="0"/>
        <w:jc w:val="both"/>
        <w:rPr>
          <w:rFonts w:ascii="Times New Roman" w:hAnsi="Times New Roman" w:cs="Times New Roman"/>
          <w:sz w:val="24"/>
        </w:rPr>
      </w:pPr>
      <w:r w:rsidRPr="008654A2">
        <w:rPr>
          <w:rFonts w:ascii="Times New Roman" w:eastAsia="Times New Roman" w:hAnsi="Times New Roman" w:cs="Times New Roman"/>
          <w:color w:val="000000"/>
          <w:sz w:val="24"/>
          <w:szCs w:val="24"/>
          <w:lang w:eastAsia="ru-RU"/>
        </w:rPr>
        <w:t xml:space="preserve"> </w:t>
      </w:r>
      <w:r w:rsidRPr="008654A2">
        <w:rPr>
          <w:rFonts w:ascii="Times New Roman" w:eastAsia="Times New Roman" w:hAnsi="Times New Roman" w:cs="Times New Roman"/>
          <w:color w:val="000000"/>
          <w:sz w:val="24"/>
          <w:szCs w:val="24"/>
          <w:lang w:eastAsia="ru-RU"/>
        </w:rPr>
        <w:tab/>
      </w:r>
      <w:r w:rsidRPr="008654A2">
        <w:rPr>
          <w:rFonts w:ascii="Times New Roman" w:hAnsi="Times New Roman" w:cs="Times New Roman"/>
          <w:sz w:val="24"/>
        </w:rPr>
        <w:t xml:space="preserve">В связи с приобретением статуса школы с </w:t>
      </w:r>
      <w:proofErr w:type="spellStart"/>
      <w:r w:rsidRPr="008654A2">
        <w:rPr>
          <w:rFonts w:ascii="Times New Roman" w:hAnsi="Times New Roman" w:cs="Times New Roman"/>
          <w:sz w:val="24"/>
        </w:rPr>
        <w:t>агротехнологическим</w:t>
      </w:r>
      <w:proofErr w:type="spellEnd"/>
      <w:r w:rsidRPr="008654A2">
        <w:rPr>
          <w:rFonts w:ascii="Times New Roman" w:hAnsi="Times New Roman" w:cs="Times New Roman"/>
          <w:sz w:val="24"/>
        </w:rPr>
        <w:t xml:space="preserve"> направлением возникла  необходимость введения </w:t>
      </w:r>
      <w:proofErr w:type="spellStart"/>
      <w:r w:rsidRPr="008654A2">
        <w:rPr>
          <w:rFonts w:ascii="Times New Roman" w:hAnsi="Times New Roman" w:cs="Times New Roman"/>
          <w:sz w:val="24"/>
        </w:rPr>
        <w:t>агрокомпонентов</w:t>
      </w:r>
      <w:proofErr w:type="spellEnd"/>
      <w:r w:rsidRPr="008654A2">
        <w:rPr>
          <w:rFonts w:ascii="Times New Roman" w:hAnsi="Times New Roman" w:cs="Times New Roman"/>
          <w:sz w:val="24"/>
        </w:rPr>
        <w:t xml:space="preserve"> на уроках. Сельское хозяйство является одним из ведущих экономических отраслей страны и является одним из важнейших факторов развития нашего района.  На сегодняшний день перед агрошколой стоит задача воспитать и вырастить компетентного и умелого выпускника в сфере сельского хозяйства. Задачи с содержанием местного материала вызывают больший интерес у </w:t>
      </w:r>
      <w:proofErr w:type="gramStart"/>
      <w:r w:rsidRPr="008654A2">
        <w:rPr>
          <w:rFonts w:ascii="Times New Roman" w:hAnsi="Times New Roman" w:cs="Times New Roman"/>
          <w:sz w:val="24"/>
        </w:rPr>
        <w:t>обучающихся</w:t>
      </w:r>
      <w:proofErr w:type="gramEnd"/>
      <w:r w:rsidRPr="008654A2">
        <w:rPr>
          <w:rFonts w:ascii="Times New Roman" w:hAnsi="Times New Roman" w:cs="Times New Roman"/>
          <w:sz w:val="24"/>
        </w:rPr>
        <w:t>, так как они связаны с традиционными видами деятельности.</w:t>
      </w:r>
    </w:p>
    <w:p w:rsidR="008654A2" w:rsidRPr="008654A2" w:rsidRDefault="008654A2" w:rsidP="008654A2">
      <w:pPr>
        <w:spacing w:after="0"/>
        <w:jc w:val="both"/>
        <w:rPr>
          <w:rFonts w:ascii="Times New Roman" w:hAnsi="Times New Roman" w:cs="Times New Roman"/>
          <w:b/>
          <w:sz w:val="24"/>
          <w:szCs w:val="24"/>
        </w:rPr>
      </w:pPr>
      <w:r w:rsidRPr="008654A2">
        <w:rPr>
          <w:rFonts w:ascii="Times New Roman" w:hAnsi="Times New Roman" w:cs="Times New Roman"/>
          <w:b/>
          <w:sz w:val="24"/>
          <w:szCs w:val="24"/>
        </w:rPr>
        <w:t xml:space="preserve"> </w:t>
      </w:r>
      <w:r w:rsidRPr="008654A2">
        <w:rPr>
          <w:rFonts w:ascii="Times New Roman" w:hAnsi="Times New Roman" w:cs="Times New Roman"/>
          <w:b/>
          <w:sz w:val="24"/>
          <w:szCs w:val="24"/>
        </w:rPr>
        <w:tab/>
        <w:t xml:space="preserve">Цель: </w:t>
      </w:r>
      <w:r w:rsidRPr="008654A2">
        <w:rPr>
          <w:rFonts w:ascii="Times New Roman" w:hAnsi="Times New Roman" w:cs="Times New Roman"/>
          <w:sz w:val="24"/>
        </w:rPr>
        <w:t>Составление и использование на уроках математических задач, связанных с животноводством, сенокосом, огородничеством для усиления практической направленности обучения,  расширение знаний в краеведении, привитие интереса к традиционным занятиям нашей республики.</w:t>
      </w:r>
    </w:p>
    <w:p w:rsidR="008654A2" w:rsidRPr="008654A2" w:rsidRDefault="008654A2" w:rsidP="008654A2">
      <w:pPr>
        <w:spacing w:after="0"/>
        <w:jc w:val="both"/>
        <w:rPr>
          <w:rFonts w:ascii="Times New Roman" w:hAnsi="Times New Roman" w:cs="Times New Roman"/>
          <w:b/>
          <w:sz w:val="24"/>
          <w:szCs w:val="24"/>
        </w:rPr>
      </w:pPr>
      <w:r w:rsidRPr="008654A2">
        <w:rPr>
          <w:rFonts w:ascii="Times New Roman" w:hAnsi="Times New Roman" w:cs="Times New Roman"/>
          <w:b/>
          <w:sz w:val="24"/>
          <w:szCs w:val="24"/>
        </w:rPr>
        <w:tab/>
        <w:t xml:space="preserve">Задачи: </w:t>
      </w:r>
    </w:p>
    <w:p w:rsidR="008654A2" w:rsidRPr="008654A2" w:rsidRDefault="008654A2" w:rsidP="008654A2">
      <w:pPr>
        <w:pStyle w:val="a4"/>
        <w:numPr>
          <w:ilvl w:val="0"/>
          <w:numId w:val="3"/>
        </w:numPr>
        <w:spacing w:before="0" w:beforeAutospacing="0" w:after="0" w:afterAutospacing="0" w:line="276" w:lineRule="auto"/>
        <w:ind w:left="714" w:hanging="357"/>
        <w:jc w:val="both"/>
        <w:textAlignment w:val="baseline"/>
      </w:pPr>
      <w:r w:rsidRPr="008654A2">
        <w:t>Изучить и проанализировать педагогическую, учебно-методическую литературу;</w:t>
      </w:r>
    </w:p>
    <w:p w:rsidR="008654A2" w:rsidRPr="008654A2" w:rsidRDefault="008654A2" w:rsidP="008654A2">
      <w:pPr>
        <w:pStyle w:val="a4"/>
        <w:numPr>
          <w:ilvl w:val="0"/>
          <w:numId w:val="3"/>
        </w:numPr>
        <w:spacing w:before="0" w:beforeAutospacing="0" w:after="0" w:afterAutospacing="0" w:line="276" w:lineRule="auto"/>
        <w:ind w:left="714" w:hanging="357"/>
        <w:jc w:val="both"/>
        <w:textAlignment w:val="baseline"/>
      </w:pPr>
      <w:r w:rsidRPr="008654A2">
        <w:t xml:space="preserve">Выявить возможности использования задач с </w:t>
      </w:r>
      <w:proofErr w:type="spellStart"/>
      <w:r w:rsidRPr="008654A2">
        <w:t>агрокомпонентом</w:t>
      </w:r>
      <w:proofErr w:type="spellEnd"/>
      <w:r w:rsidRPr="008654A2">
        <w:t xml:space="preserve"> на уроках математики для развития познавательной активности учащихся; </w:t>
      </w:r>
    </w:p>
    <w:p w:rsidR="008654A2" w:rsidRPr="008654A2" w:rsidRDefault="008654A2" w:rsidP="008654A2">
      <w:pPr>
        <w:pStyle w:val="a4"/>
        <w:numPr>
          <w:ilvl w:val="0"/>
          <w:numId w:val="2"/>
        </w:numPr>
        <w:spacing w:before="0" w:beforeAutospacing="0" w:after="0" w:afterAutospacing="0" w:line="276" w:lineRule="auto"/>
        <w:ind w:left="714" w:hanging="357"/>
        <w:jc w:val="both"/>
        <w:textAlignment w:val="baseline"/>
      </w:pPr>
      <w:r w:rsidRPr="008654A2">
        <w:t>Изучение отраслей сельского хозяйства;</w:t>
      </w:r>
    </w:p>
    <w:p w:rsidR="008654A2" w:rsidRPr="008654A2" w:rsidRDefault="008654A2" w:rsidP="008654A2">
      <w:pPr>
        <w:pStyle w:val="a4"/>
        <w:numPr>
          <w:ilvl w:val="0"/>
          <w:numId w:val="2"/>
        </w:numPr>
        <w:spacing w:before="0" w:beforeAutospacing="0" w:after="0" w:afterAutospacing="0" w:line="276" w:lineRule="auto"/>
        <w:textAlignment w:val="baseline"/>
      </w:pPr>
      <w:r w:rsidRPr="008654A2">
        <w:t xml:space="preserve">Использовать задачи на уроках. </w:t>
      </w:r>
      <w:r w:rsidRPr="008654A2">
        <w:rPr>
          <w:color w:val="000000"/>
        </w:rPr>
        <w:t xml:space="preserve"> </w:t>
      </w:r>
    </w:p>
    <w:p w:rsidR="008654A2" w:rsidRPr="008654A2" w:rsidRDefault="008654A2" w:rsidP="008654A2">
      <w:pPr>
        <w:spacing w:after="0"/>
        <w:jc w:val="center"/>
        <w:rPr>
          <w:rFonts w:ascii="Times New Roman" w:hAnsi="Times New Roman" w:cs="Times New Roman"/>
          <w:b/>
          <w:color w:val="000000" w:themeColor="text1"/>
          <w:sz w:val="24"/>
          <w:szCs w:val="24"/>
        </w:rPr>
      </w:pPr>
      <w:r w:rsidRPr="008654A2">
        <w:rPr>
          <w:rFonts w:ascii="Times New Roman" w:hAnsi="Times New Roman" w:cs="Times New Roman"/>
          <w:b/>
          <w:color w:val="000000" w:themeColor="text1"/>
          <w:sz w:val="24"/>
          <w:szCs w:val="24"/>
        </w:rPr>
        <w:t>Познавательная активность учащихся начальных классов на уроке математики</w:t>
      </w:r>
    </w:p>
    <w:p w:rsidR="008654A2" w:rsidRPr="008654A2" w:rsidRDefault="008654A2" w:rsidP="008654A2">
      <w:pPr>
        <w:spacing w:after="0"/>
        <w:jc w:val="both"/>
        <w:rPr>
          <w:rFonts w:ascii="Times New Roman" w:hAnsi="Times New Roman" w:cs="Times New Roman"/>
          <w:color w:val="000000"/>
          <w:sz w:val="24"/>
          <w:shd w:val="clear" w:color="auto" w:fill="FFFFFF"/>
        </w:rPr>
      </w:pPr>
      <w:r w:rsidRPr="008654A2">
        <w:rPr>
          <w:rFonts w:ascii="Times New Roman" w:hAnsi="Times New Roman" w:cs="Times New Roman"/>
          <w:color w:val="000000"/>
          <w:sz w:val="24"/>
          <w:shd w:val="clear" w:color="auto" w:fill="FFFFFF"/>
        </w:rPr>
        <w:t xml:space="preserve"> </w:t>
      </w:r>
      <w:r w:rsidRPr="008654A2">
        <w:rPr>
          <w:rFonts w:ascii="Times New Roman" w:hAnsi="Times New Roman" w:cs="Times New Roman"/>
          <w:color w:val="000000"/>
          <w:sz w:val="24"/>
          <w:shd w:val="clear" w:color="auto" w:fill="FFFFFF"/>
        </w:rPr>
        <w:tab/>
        <w:t xml:space="preserve">Познавательный интерес выступает как сильное средство обучения. Успешность обучения существенно зависит от отношения учащихся к учебной деятельности. Практика работы лучших педагогов показывает, что каждый урок можно проводить так, чтобы учащимся было интересно учиться. При «учении с увлечением» эффективность урока заметно возрастет, учащиеся охотно выполняют предложенные им задания. Педагогу не нужно тратить время на поддержание дисциплины, внимания. Таким образом, если ребятам интересно учиться, то они своим поведением как бы помогают преподавателю в реализации учебно-воспитательных задач урока. </w:t>
      </w:r>
    </w:p>
    <w:p w:rsidR="008654A2" w:rsidRPr="008654A2" w:rsidRDefault="008654A2" w:rsidP="008654A2">
      <w:pPr>
        <w:spacing w:after="0"/>
        <w:jc w:val="both"/>
        <w:rPr>
          <w:rFonts w:ascii="Times New Roman" w:hAnsi="Times New Roman" w:cs="Times New Roman"/>
          <w:color w:val="000000"/>
          <w:sz w:val="24"/>
        </w:rPr>
      </w:pPr>
      <w:r w:rsidRPr="008654A2">
        <w:rPr>
          <w:rFonts w:ascii="Times New Roman" w:hAnsi="Times New Roman" w:cs="Times New Roman"/>
          <w:color w:val="000000"/>
          <w:sz w:val="24"/>
          <w:shd w:val="clear" w:color="auto" w:fill="FFFFFF"/>
        </w:rPr>
        <w:t xml:space="preserve"> </w:t>
      </w:r>
      <w:r w:rsidRPr="008654A2">
        <w:rPr>
          <w:rFonts w:ascii="Times New Roman" w:hAnsi="Times New Roman" w:cs="Times New Roman"/>
          <w:color w:val="000000"/>
          <w:sz w:val="24"/>
        </w:rPr>
        <w:tab/>
      </w:r>
      <w:r w:rsidRPr="008654A2">
        <w:rPr>
          <w:rFonts w:ascii="Times New Roman" w:hAnsi="Times New Roman" w:cs="Times New Roman"/>
          <w:color w:val="000000"/>
          <w:sz w:val="24"/>
          <w:shd w:val="clear" w:color="auto" w:fill="FFFFFF"/>
        </w:rPr>
        <w:t xml:space="preserve">Задачи – это жизнь, которая нас окружает. Использование </w:t>
      </w:r>
      <w:proofErr w:type="spellStart"/>
      <w:r w:rsidRPr="008654A2">
        <w:rPr>
          <w:rFonts w:ascii="Times New Roman" w:hAnsi="Times New Roman" w:cs="Times New Roman"/>
          <w:color w:val="000000"/>
          <w:sz w:val="24"/>
          <w:shd w:val="clear" w:color="auto" w:fill="FFFFFF"/>
        </w:rPr>
        <w:t>агрокомпонента</w:t>
      </w:r>
      <w:proofErr w:type="spellEnd"/>
      <w:r w:rsidRPr="008654A2">
        <w:rPr>
          <w:rFonts w:ascii="Times New Roman" w:hAnsi="Times New Roman" w:cs="Times New Roman"/>
          <w:color w:val="000000"/>
          <w:sz w:val="24"/>
          <w:shd w:val="clear" w:color="auto" w:fill="FFFFFF"/>
        </w:rPr>
        <w:t xml:space="preserve"> на уроках математики решает следующие задачи:</w:t>
      </w:r>
    </w:p>
    <w:p w:rsidR="008654A2" w:rsidRPr="008654A2" w:rsidRDefault="008654A2" w:rsidP="008654A2">
      <w:pPr>
        <w:pStyle w:val="a5"/>
        <w:numPr>
          <w:ilvl w:val="0"/>
          <w:numId w:val="1"/>
        </w:numPr>
        <w:spacing w:after="0"/>
        <w:jc w:val="both"/>
        <w:rPr>
          <w:rFonts w:ascii="Times New Roman" w:eastAsia="Times New Roman" w:hAnsi="Times New Roman" w:cs="Times New Roman"/>
          <w:i/>
          <w:iCs/>
          <w:color w:val="000000"/>
          <w:sz w:val="28"/>
          <w:szCs w:val="24"/>
          <w:lang w:eastAsia="ru-RU"/>
        </w:rPr>
      </w:pPr>
      <w:r w:rsidRPr="008654A2">
        <w:rPr>
          <w:rFonts w:ascii="Times New Roman" w:hAnsi="Times New Roman" w:cs="Times New Roman"/>
          <w:color w:val="000000"/>
          <w:sz w:val="24"/>
          <w:shd w:val="clear" w:color="auto" w:fill="FFFFFF"/>
        </w:rPr>
        <w:t>воспитание учащихся в духе патриотизма, гуманизма, любовь к малой родине;</w:t>
      </w:r>
    </w:p>
    <w:p w:rsidR="008654A2" w:rsidRPr="008654A2" w:rsidRDefault="008654A2" w:rsidP="008654A2">
      <w:pPr>
        <w:pStyle w:val="a5"/>
        <w:numPr>
          <w:ilvl w:val="0"/>
          <w:numId w:val="1"/>
        </w:numPr>
        <w:spacing w:after="0"/>
        <w:jc w:val="both"/>
        <w:rPr>
          <w:rFonts w:ascii="Times New Roman" w:eastAsia="Times New Roman" w:hAnsi="Times New Roman" w:cs="Times New Roman"/>
          <w:i/>
          <w:iCs/>
          <w:color w:val="000000"/>
          <w:sz w:val="28"/>
          <w:szCs w:val="24"/>
          <w:lang w:eastAsia="ru-RU"/>
        </w:rPr>
      </w:pPr>
      <w:r w:rsidRPr="008654A2">
        <w:rPr>
          <w:rFonts w:ascii="Times New Roman" w:hAnsi="Times New Roman" w:cs="Times New Roman"/>
          <w:color w:val="000000"/>
          <w:sz w:val="24"/>
          <w:shd w:val="clear" w:color="auto" w:fill="FFFFFF"/>
        </w:rPr>
        <w:t>развитие способностей ученика применять исторические знания при анализе событий прошлого и настоящего;</w:t>
      </w:r>
    </w:p>
    <w:p w:rsidR="008654A2" w:rsidRPr="008654A2" w:rsidRDefault="008654A2" w:rsidP="008654A2">
      <w:pPr>
        <w:pStyle w:val="a5"/>
        <w:numPr>
          <w:ilvl w:val="0"/>
          <w:numId w:val="1"/>
        </w:numPr>
        <w:spacing w:after="0"/>
        <w:jc w:val="both"/>
        <w:rPr>
          <w:rFonts w:ascii="Times New Roman" w:eastAsia="Times New Roman" w:hAnsi="Times New Roman" w:cs="Times New Roman"/>
          <w:i/>
          <w:iCs/>
          <w:color w:val="000000"/>
          <w:sz w:val="28"/>
          <w:szCs w:val="24"/>
          <w:lang w:eastAsia="ru-RU"/>
        </w:rPr>
      </w:pPr>
      <w:r w:rsidRPr="008654A2">
        <w:rPr>
          <w:rFonts w:ascii="Times New Roman" w:hAnsi="Times New Roman" w:cs="Times New Roman"/>
          <w:color w:val="000000"/>
          <w:sz w:val="24"/>
          <w:shd w:val="clear" w:color="auto" w:fill="FFFFFF"/>
        </w:rPr>
        <w:lastRenderedPageBreak/>
        <w:t>повышение интереса к предмету, что способствует активизации их учебной деятельности.</w:t>
      </w:r>
    </w:p>
    <w:p w:rsidR="008654A2" w:rsidRPr="008654A2" w:rsidRDefault="008654A2" w:rsidP="008654A2">
      <w:pPr>
        <w:spacing w:after="0"/>
        <w:jc w:val="both"/>
        <w:rPr>
          <w:rFonts w:ascii="Times New Roman" w:eastAsia="Times New Roman" w:hAnsi="Times New Roman" w:cs="Times New Roman"/>
          <w:i/>
          <w:iCs/>
          <w:color w:val="000000"/>
          <w:sz w:val="28"/>
          <w:szCs w:val="24"/>
          <w:lang w:eastAsia="ru-RU"/>
        </w:rPr>
      </w:pPr>
      <w:r w:rsidRPr="008654A2">
        <w:rPr>
          <w:rFonts w:ascii="Times New Roman" w:hAnsi="Times New Roman" w:cs="Times New Roman"/>
          <w:color w:val="000000"/>
          <w:sz w:val="24"/>
          <w:shd w:val="clear" w:color="auto" w:fill="FFFFFF"/>
        </w:rPr>
        <w:t xml:space="preserve"> </w:t>
      </w:r>
      <w:r w:rsidRPr="008654A2">
        <w:rPr>
          <w:rFonts w:ascii="Times New Roman" w:hAnsi="Times New Roman" w:cs="Times New Roman"/>
          <w:color w:val="000000"/>
          <w:sz w:val="24"/>
          <w:shd w:val="clear" w:color="auto" w:fill="FFFFFF"/>
        </w:rPr>
        <w:tab/>
        <w:t xml:space="preserve">Задачи, составленные на местном материале, находят широкое применение на уроках математики и на внеклассных занятиях. Эти задачи вызывают у учащихся большой интерес к предмету, что способствует активизации их деятельности. А ведь это главное условие ФГОС - побудить ребенка к деятельности, т.е. осуществить </w:t>
      </w:r>
      <w:proofErr w:type="spellStart"/>
      <w:r w:rsidRPr="008654A2">
        <w:rPr>
          <w:rFonts w:ascii="Times New Roman" w:hAnsi="Times New Roman" w:cs="Times New Roman"/>
          <w:color w:val="000000"/>
          <w:sz w:val="24"/>
          <w:shd w:val="clear" w:color="auto" w:fill="FFFFFF"/>
        </w:rPr>
        <w:t>системно-деятельностный</w:t>
      </w:r>
      <w:proofErr w:type="spellEnd"/>
      <w:r w:rsidRPr="008654A2">
        <w:rPr>
          <w:rFonts w:ascii="Times New Roman" w:hAnsi="Times New Roman" w:cs="Times New Roman"/>
          <w:color w:val="000000"/>
          <w:sz w:val="24"/>
          <w:shd w:val="clear" w:color="auto" w:fill="FFFFFF"/>
        </w:rPr>
        <w:t xml:space="preserve"> подход.</w:t>
      </w:r>
    </w:p>
    <w:p w:rsidR="008654A2" w:rsidRPr="008654A2" w:rsidRDefault="008654A2" w:rsidP="008654A2">
      <w:pPr>
        <w:pStyle w:val="a5"/>
        <w:spacing w:after="0"/>
        <w:jc w:val="center"/>
        <w:rPr>
          <w:rFonts w:ascii="Times New Roman" w:hAnsi="Times New Roman" w:cs="Times New Roman"/>
          <w:b/>
          <w:color w:val="000000" w:themeColor="text1"/>
          <w:sz w:val="24"/>
          <w:szCs w:val="24"/>
        </w:rPr>
      </w:pPr>
      <w:proofErr w:type="spellStart"/>
      <w:r w:rsidRPr="008654A2">
        <w:rPr>
          <w:rFonts w:ascii="Times New Roman" w:hAnsi="Times New Roman" w:cs="Times New Roman"/>
          <w:b/>
          <w:color w:val="000000" w:themeColor="text1"/>
          <w:sz w:val="24"/>
          <w:szCs w:val="24"/>
        </w:rPr>
        <w:t>Агрокомпонент</w:t>
      </w:r>
      <w:proofErr w:type="spellEnd"/>
      <w:r w:rsidRPr="008654A2">
        <w:rPr>
          <w:rFonts w:ascii="Times New Roman" w:hAnsi="Times New Roman" w:cs="Times New Roman"/>
          <w:b/>
          <w:color w:val="000000" w:themeColor="text1"/>
          <w:sz w:val="24"/>
          <w:szCs w:val="24"/>
        </w:rPr>
        <w:t xml:space="preserve"> на уроках математики</w:t>
      </w:r>
    </w:p>
    <w:p w:rsidR="008654A2" w:rsidRPr="008654A2" w:rsidRDefault="008654A2" w:rsidP="008654A2">
      <w:pPr>
        <w:pStyle w:val="a4"/>
        <w:spacing w:before="0" w:beforeAutospacing="0" w:after="0" w:afterAutospacing="0" w:line="276" w:lineRule="auto"/>
        <w:jc w:val="both"/>
        <w:textAlignment w:val="baseline"/>
        <w:rPr>
          <w:color w:val="000000" w:themeColor="text1"/>
        </w:rPr>
      </w:pPr>
      <w:r w:rsidRPr="008654A2">
        <w:rPr>
          <w:color w:val="363636"/>
        </w:rPr>
        <w:tab/>
      </w:r>
      <w:r w:rsidRPr="008654A2">
        <w:rPr>
          <w:color w:val="000000" w:themeColor="text1"/>
        </w:rPr>
        <w:t>В данной работе приводится опыт работы учителей начальной школы МОБУ «</w:t>
      </w:r>
      <w:proofErr w:type="spellStart"/>
      <w:r w:rsidRPr="008654A2">
        <w:rPr>
          <w:color w:val="000000" w:themeColor="text1"/>
        </w:rPr>
        <w:t>Жабыльской</w:t>
      </w:r>
      <w:proofErr w:type="spellEnd"/>
      <w:r w:rsidRPr="008654A2">
        <w:rPr>
          <w:color w:val="000000" w:themeColor="text1"/>
        </w:rPr>
        <w:t xml:space="preserve"> СОШ имени Н.В. Петрова»  введения </w:t>
      </w:r>
      <w:proofErr w:type="spellStart"/>
      <w:r w:rsidRPr="008654A2">
        <w:rPr>
          <w:color w:val="000000" w:themeColor="text1"/>
        </w:rPr>
        <w:t>агрокомпонента</w:t>
      </w:r>
      <w:proofErr w:type="spellEnd"/>
      <w:r w:rsidRPr="008654A2">
        <w:rPr>
          <w:color w:val="000000" w:themeColor="text1"/>
        </w:rPr>
        <w:t xml:space="preserve"> на уроках математики.</w:t>
      </w:r>
      <w:r w:rsidRPr="008654A2">
        <w:rPr>
          <w:color w:val="000000" w:themeColor="text1"/>
        </w:rPr>
        <w:br/>
        <w:t xml:space="preserve"> </w:t>
      </w:r>
      <w:r w:rsidRPr="008654A2">
        <w:rPr>
          <w:color w:val="000000" w:themeColor="text1"/>
        </w:rPr>
        <w:tab/>
        <w:t xml:space="preserve">Уроки с </w:t>
      </w:r>
      <w:proofErr w:type="spellStart"/>
      <w:r w:rsidRPr="008654A2">
        <w:rPr>
          <w:color w:val="000000" w:themeColor="text1"/>
        </w:rPr>
        <w:t>агрокомпонентом</w:t>
      </w:r>
      <w:proofErr w:type="spellEnd"/>
      <w:r w:rsidRPr="008654A2">
        <w:rPr>
          <w:color w:val="000000" w:themeColor="text1"/>
        </w:rPr>
        <w:t>:</w:t>
      </w:r>
    </w:p>
    <w:p w:rsidR="008654A2" w:rsidRPr="008654A2" w:rsidRDefault="008654A2" w:rsidP="008654A2">
      <w:pPr>
        <w:pStyle w:val="a4"/>
        <w:numPr>
          <w:ilvl w:val="0"/>
          <w:numId w:val="5"/>
        </w:numPr>
        <w:spacing w:before="0" w:beforeAutospacing="0" w:after="0" w:afterAutospacing="0" w:line="276" w:lineRule="auto"/>
        <w:jc w:val="both"/>
        <w:textAlignment w:val="baseline"/>
        <w:rPr>
          <w:color w:val="000000" w:themeColor="text1"/>
        </w:rPr>
      </w:pPr>
      <w:r w:rsidRPr="008654A2">
        <w:rPr>
          <w:color w:val="000000" w:themeColor="text1"/>
        </w:rPr>
        <w:t>Устная работа на уроках математики в начальной школе, имеет большое значение-это и беседы учителя с классом или отдельными учениками, и рассуждения учащихся;</w:t>
      </w:r>
    </w:p>
    <w:p w:rsidR="008654A2" w:rsidRPr="008654A2" w:rsidRDefault="008654A2" w:rsidP="008654A2">
      <w:pPr>
        <w:pStyle w:val="a4"/>
        <w:numPr>
          <w:ilvl w:val="0"/>
          <w:numId w:val="5"/>
        </w:numPr>
        <w:spacing w:before="0" w:beforeAutospacing="0" w:after="0" w:afterAutospacing="0" w:line="276" w:lineRule="auto"/>
        <w:jc w:val="both"/>
        <w:textAlignment w:val="baseline"/>
        <w:rPr>
          <w:color w:val="000000" w:themeColor="text1"/>
        </w:rPr>
      </w:pPr>
      <w:r w:rsidRPr="008654A2">
        <w:rPr>
          <w:color w:val="000000" w:themeColor="text1"/>
        </w:rPr>
        <w:t>Устные упражнения важны и еще тем, что они активизируют мыслительную деятельность учащихся; развивает память, речь, внимание, способность воспринимать сказанное;</w:t>
      </w:r>
    </w:p>
    <w:p w:rsidR="008654A2" w:rsidRPr="008654A2" w:rsidRDefault="008654A2" w:rsidP="008654A2">
      <w:pPr>
        <w:pStyle w:val="a4"/>
        <w:numPr>
          <w:ilvl w:val="0"/>
          <w:numId w:val="5"/>
        </w:numPr>
        <w:spacing w:before="0" w:beforeAutospacing="0" w:after="0" w:afterAutospacing="0" w:line="276" w:lineRule="auto"/>
        <w:jc w:val="both"/>
        <w:textAlignment w:val="baseline"/>
        <w:rPr>
          <w:color w:val="000000" w:themeColor="text1"/>
        </w:rPr>
      </w:pPr>
      <w:r w:rsidRPr="008654A2">
        <w:rPr>
          <w:color w:val="000000" w:themeColor="text1"/>
        </w:rPr>
        <w:t>Решения простых, составных задач, связанных с сельским хозяйством.</w:t>
      </w:r>
    </w:p>
    <w:p w:rsidR="008654A2" w:rsidRPr="008654A2" w:rsidRDefault="008654A2" w:rsidP="008654A2">
      <w:pPr>
        <w:pStyle w:val="a4"/>
        <w:spacing w:before="0" w:beforeAutospacing="0" w:after="0" w:afterAutospacing="0" w:line="276" w:lineRule="auto"/>
        <w:jc w:val="both"/>
        <w:textAlignment w:val="baseline"/>
        <w:rPr>
          <w:color w:val="000000" w:themeColor="text1"/>
        </w:rPr>
      </w:pPr>
      <w:r w:rsidRPr="008654A2">
        <w:rPr>
          <w:color w:val="000000" w:themeColor="text1"/>
        </w:rPr>
        <w:tab/>
        <w:t>Применение творческих заданий на уроках математики способствует формированию убеждённости учащихся в том, что они не только успешно усваивают теоретический курс математики, но и сами создают нечто новое, несущее учебную нагрузку.</w:t>
      </w:r>
    </w:p>
    <w:p w:rsidR="008654A2" w:rsidRPr="008654A2" w:rsidRDefault="008654A2" w:rsidP="008654A2">
      <w:pPr>
        <w:pStyle w:val="a4"/>
        <w:spacing w:before="0" w:beforeAutospacing="0" w:after="0" w:afterAutospacing="0" w:line="276" w:lineRule="auto"/>
        <w:jc w:val="both"/>
        <w:textAlignment w:val="baseline"/>
        <w:rPr>
          <w:color w:val="000000" w:themeColor="text1"/>
        </w:rPr>
      </w:pPr>
      <w:r w:rsidRPr="008654A2">
        <w:rPr>
          <w:color w:val="000000" w:themeColor="text1"/>
        </w:rPr>
        <w:t xml:space="preserve"> </w:t>
      </w:r>
      <w:r w:rsidRPr="008654A2">
        <w:rPr>
          <w:color w:val="000000" w:themeColor="text1"/>
        </w:rPr>
        <w:tab/>
        <w:t xml:space="preserve">Поэтому для работы мы собрали задачи с </w:t>
      </w:r>
      <w:proofErr w:type="spellStart"/>
      <w:r w:rsidRPr="008654A2">
        <w:rPr>
          <w:color w:val="000000" w:themeColor="text1"/>
        </w:rPr>
        <w:t>агрокомпонетом</w:t>
      </w:r>
      <w:proofErr w:type="spellEnd"/>
      <w:r w:rsidRPr="008654A2">
        <w:rPr>
          <w:color w:val="000000" w:themeColor="text1"/>
        </w:rPr>
        <w:t xml:space="preserve"> и создали сборник задач с </w:t>
      </w:r>
      <w:proofErr w:type="spellStart"/>
      <w:r w:rsidRPr="008654A2">
        <w:rPr>
          <w:color w:val="000000" w:themeColor="text1"/>
        </w:rPr>
        <w:t>агронаправлением</w:t>
      </w:r>
      <w:proofErr w:type="spellEnd"/>
      <w:r w:rsidRPr="008654A2">
        <w:rPr>
          <w:color w:val="000000" w:themeColor="text1"/>
        </w:rPr>
        <w:t>.</w:t>
      </w:r>
    </w:p>
    <w:p w:rsidR="008654A2" w:rsidRPr="008654A2" w:rsidRDefault="008654A2" w:rsidP="008654A2">
      <w:pPr>
        <w:spacing w:after="0"/>
        <w:jc w:val="center"/>
        <w:rPr>
          <w:rFonts w:ascii="Times New Roman" w:hAnsi="Times New Roman" w:cs="Times New Roman"/>
          <w:b/>
          <w:sz w:val="24"/>
        </w:rPr>
      </w:pPr>
      <w:r w:rsidRPr="008654A2">
        <w:rPr>
          <w:rFonts w:ascii="Times New Roman" w:hAnsi="Times New Roman" w:cs="Times New Roman"/>
          <w:b/>
          <w:sz w:val="24"/>
        </w:rPr>
        <w:t>Применение сборника на уроках математики</w:t>
      </w:r>
    </w:p>
    <w:p w:rsidR="008654A2" w:rsidRPr="008654A2" w:rsidRDefault="008654A2" w:rsidP="008654A2">
      <w:pPr>
        <w:spacing w:after="0"/>
        <w:jc w:val="both"/>
        <w:rPr>
          <w:rFonts w:ascii="Times New Roman" w:hAnsi="Times New Roman" w:cs="Times New Roman"/>
          <w:sz w:val="36"/>
          <w:szCs w:val="35"/>
        </w:rPr>
      </w:pPr>
      <w:r w:rsidRPr="008654A2">
        <w:rPr>
          <w:rFonts w:ascii="Times New Roman" w:hAnsi="Times New Roman" w:cs="Times New Roman"/>
          <w:sz w:val="24"/>
        </w:rPr>
        <w:t xml:space="preserve"> </w:t>
      </w:r>
      <w:r w:rsidRPr="008654A2">
        <w:rPr>
          <w:rFonts w:ascii="Times New Roman" w:hAnsi="Times New Roman" w:cs="Times New Roman"/>
          <w:sz w:val="24"/>
        </w:rPr>
        <w:tab/>
        <w:t>В задачах сборника находят отражение практические ситуации, имеющие место в жизни. Это помогает осознавать реальные количественные отношения между различными объектами и величинами и тем самым углубить и расширить свои представления о реальном мире. Решение задач позволяет осмыслить и понять практическую направленность математики.</w:t>
      </w:r>
    </w:p>
    <w:p w:rsidR="008654A2" w:rsidRPr="008654A2" w:rsidRDefault="008654A2" w:rsidP="008654A2">
      <w:pPr>
        <w:spacing w:after="0"/>
        <w:jc w:val="both"/>
        <w:rPr>
          <w:rFonts w:ascii="Times New Roman" w:hAnsi="Times New Roman" w:cs="Times New Roman"/>
          <w:sz w:val="24"/>
        </w:rPr>
      </w:pPr>
      <w:r w:rsidRPr="008654A2">
        <w:rPr>
          <w:rFonts w:ascii="Times New Roman" w:hAnsi="Times New Roman" w:cs="Times New Roman"/>
          <w:sz w:val="24"/>
        </w:rPr>
        <w:t xml:space="preserve">Одной из ведущих задач на всех этапах обучения предмету является активизация познавательной деятельности и развитие творческого мышления. Математика представляет собой особые возможности для развития познавательных способностей обучающихся. Считаем целесообразным использовать в этих целях текстовые задачи с национально-региональным компонентом. Учащиеся проявляют больший интерес к решению задач с таким содержанием.   </w:t>
      </w:r>
    </w:p>
    <w:p w:rsidR="008654A2" w:rsidRPr="008654A2" w:rsidRDefault="008654A2" w:rsidP="008654A2">
      <w:pPr>
        <w:spacing w:after="0"/>
        <w:ind w:firstLine="708"/>
        <w:jc w:val="both"/>
        <w:rPr>
          <w:rFonts w:ascii="Times New Roman" w:hAnsi="Times New Roman" w:cs="Times New Roman"/>
          <w:sz w:val="36"/>
          <w:szCs w:val="35"/>
        </w:rPr>
      </w:pPr>
      <w:r w:rsidRPr="008654A2">
        <w:rPr>
          <w:rFonts w:ascii="Times New Roman" w:hAnsi="Times New Roman" w:cs="Times New Roman"/>
          <w:color w:val="000000" w:themeColor="text1"/>
          <w:sz w:val="24"/>
        </w:rPr>
        <w:t xml:space="preserve">Решая задачи с </w:t>
      </w:r>
      <w:proofErr w:type="spellStart"/>
      <w:r w:rsidRPr="008654A2">
        <w:rPr>
          <w:rFonts w:ascii="Times New Roman" w:hAnsi="Times New Roman" w:cs="Times New Roman"/>
          <w:color w:val="000000" w:themeColor="text1"/>
          <w:sz w:val="24"/>
        </w:rPr>
        <w:t>агрокомпонентами</w:t>
      </w:r>
      <w:proofErr w:type="spellEnd"/>
      <w:r w:rsidRPr="008654A2">
        <w:rPr>
          <w:rFonts w:ascii="Times New Roman" w:hAnsi="Times New Roman" w:cs="Times New Roman"/>
          <w:color w:val="000000" w:themeColor="text1"/>
          <w:sz w:val="24"/>
        </w:rPr>
        <w:t xml:space="preserve">, учащиеся наряду с предметными знаниями знакомятся с профессиями  связанными с сельским хозяйством. </w:t>
      </w:r>
      <w:r w:rsidRPr="008654A2">
        <w:rPr>
          <w:rFonts w:ascii="Times New Roman" w:hAnsi="Times New Roman" w:cs="Times New Roman"/>
          <w:color w:val="000000" w:themeColor="text1"/>
          <w:sz w:val="24"/>
          <w:shd w:val="clear" w:color="auto" w:fill="FFFFFF"/>
        </w:rPr>
        <w:t xml:space="preserve">Составление и решение </w:t>
      </w:r>
      <w:proofErr w:type="spellStart"/>
      <w:r w:rsidRPr="008654A2">
        <w:rPr>
          <w:rFonts w:ascii="Times New Roman" w:hAnsi="Times New Roman" w:cs="Times New Roman"/>
          <w:color w:val="000000" w:themeColor="text1"/>
          <w:sz w:val="24"/>
          <w:shd w:val="clear" w:color="auto" w:fill="FFFFFF"/>
        </w:rPr>
        <w:t>агрозадач</w:t>
      </w:r>
      <w:proofErr w:type="spellEnd"/>
      <w:r w:rsidRPr="008654A2">
        <w:rPr>
          <w:rFonts w:ascii="Times New Roman" w:hAnsi="Times New Roman" w:cs="Times New Roman"/>
          <w:color w:val="000000" w:themeColor="text1"/>
          <w:sz w:val="24"/>
          <w:shd w:val="clear" w:color="auto" w:fill="FFFFFF"/>
        </w:rPr>
        <w:t xml:space="preserve"> побуждает их добывать сведения, анализировать и использовать свои  практические знания во время работы на летнем лагере «</w:t>
      </w:r>
      <w:proofErr w:type="spellStart"/>
      <w:r w:rsidRPr="008654A2">
        <w:rPr>
          <w:rFonts w:ascii="Times New Roman" w:hAnsi="Times New Roman" w:cs="Times New Roman"/>
          <w:color w:val="000000" w:themeColor="text1"/>
          <w:sz w:val="24"/>
          <w:shd w:val="clear" w:color="auto" w:fill="FFFFFF"/>
        </w:rPr>
        <w:t>Илгэ</w:t>
      </w:r>
      <w:proofErr w:type="spellEnd"/>
      <w:r w:rsidRPr="008654A2">
        <w:rPr>
          <w:rFonts w:ascii="Times New Roman" w:hAnsi="Times New Roman" w:cs="Times New Roman"/>
          <w:color w:val="000000" w:themeColor="text1"/>
          <w:sz w:val="24"/>
          <w:shd w:val="clear" w:color="auto" w:fill="FFFFFF"/>
        </w:rPr>
        <w:t>» и зимнем коровнике</w:t>
      </w:r>
      <w:r w:rsidRPr="008654A2">
        <w:rPr>
          <w:rFonts w:ascii="Times New Roman" w:eastAsiaTheme="minorEastAsia" w:hAnsi="Times New Roman" w:cs="Times New Roman"/>
          <w:color w:val="000000" w:themeColor="text1"/>
          <w:kern w:val="24"/>
          <w:sz w:val="24"/>
        </w:rPr>
        <w:t xml:space="preserve">. </w:t>
      </w:r>
    </w:p>
    <w:p w:rsidR="008654A2" w:rsidRPr="008654A2" w:rsidRDefault="008654A2" w:rsidP="008654A2">
      <w:pPr>
        <w:spacing w:after="0"/>
        <w:jc w:val="both"/>
        <w:rPr>
          <w:rFonts w:ascii="Times New Roman" w:hAnsi="Times New Roman" w:cs="Times New Roman"/>
          <w:color w:val="000000" w:themeColor="text1"/>
          <w:sz w:val="24"/>
          <w:szCs w:val="24"/>
          <w:shd w:val="clear" w:color="auto" w:fill="FFFFFF"/>
        </w:rPr>
      </w:pPr>
      <w:r w:rsidRPr="008654A2">
        <w:rPr>
          <w:rFonts w:ascii="Times New Roman" w:hAnsi="Times New Roman" w:cs="Times New Roman"/>
          <w:color w:val="000000" w:themeColor="text1"/>
          <w:sz w:val="24"/>
          <w:szCs w:val="24"/>
          <w:shd w:val="clear" w:color="auto" w:fill="FFFFFF"/>
        </w:rPr>
        <w:t xml:space="preserve">            Школа имеет свою базу трудового лагеря и зимник. </w:t>
      </w:r>
      <w:r w:rsidRPr="008654A2">
        <w:rPr>
          <w:rFonts w:ascii="Times New Roman" w:hAnsi="Times New Roman" w:cs="Times New Roman"/>
          <w:bCs/>
          <w:color w:val="000000" w:themeColor="text1"/>
          <w:sz w:val="24"/>
          <w:szCs w:val="24"/>
          <w:shd w:val="clear" w:color="auto" w:fill="FFFFFF"/>
        </w:rPr>
        <w:t xml:space="preserve">По двухстороннему договору между школьным центром и </w:t>
      </w:r>
      <w:r w:rsidRPr="008654A2">
        <w:rPr>
          <w:rFonts w:ascii="Times New Roman" w:hAnsi="Times New Roman" w:cs="Times New Roman"/>
          <w:color w:val="000000" w:themeColor="text1"/>
          <w:sz w:val="24"/>
          <w:szCs w:val="24"/>
          <w:shd w:val="clear" w:color="auto" w:fill="FFFFFF"/>
        </w:rPr>
        <w:t xml:space="preserve"> с частными лицами в  коровнике зимой содержится КРС. В зимнике проводятся практические занятия с учащимися.  База лагеря  находится в десяти километрах от села, где ежегодно дети уже с начальных классов  проводят свои летние </w:t>
      </w:r>
      <w:r w:rsidRPr="008654A2">
        <w:rPr>
          <w:rFonts w:ascii="Times New Roman" w:hAnsi="Times New Roman" w:cs="Times New Roman"/>
          <w:color w:val="000000" w:themeColor="text1"/>
          <w:sz w:val="24"/>
          <w:szCs w:val="24"/>
          <w:shd w:val="clear" w:color="auto" w:fill="FFFFFF"/>
        </w:rPr>
        <w:lastRenderedPageBreak/>
        <w:t xml:space="preserve">каникулы. В лагере ребята помогают доить корову, кормят и ухаживают за телятами. А также кормят и помогают при уходе за домашней птицей. На пришкольном участке выращивают овощные культуры, цветы и ухаживают все лето. </w:t>
      </w:r>
    </w:p>
    <w:p w:rsidR="008654A2" w:rsidRPr="008654A2" w:rsidRDefault="008654A2" w:rsidP="008654A2">
      <w:pPr>
        <w:spacing w:after="0"/>
        <w:jc w:val="both"/>
        <w:rPr>
          <w:rStyle w:val="a3"/>
          <w:rFonts w:ascii="Times New Roman" w:hAnsi="Times New Roman" w:cs="Times New Roman"/>
          <w:b w:val="0"/>
          <w:bCs w:val="0"/>
          <w:color w:val="000000" w:themeColor="text1"/>
          <w:sz w:val="24"/>
          <w:szCs w:val="24"/>
          <w:shd w:val="clear" w:color="auto" w:fill="FFFFFF"/>
        </w:rPr>
      </w:pPr>
      <w:r w:rsidRPr="008654A2">
        <w:rPr>
          <w:rFonts w:ascii="Times New Roman" w:hAnsi="Times New Roman" w:cs="Times New Roman"/>
          <w:color w:val="000000" w:themeColor="text1"/>
          <w:sz w:val="24"/>
          <w:szCs w:val="24"/>
          <w:shd w:val="clear" w:color="auto" w:fill="FFFFFF"/>
        </w:rPr>
        <w:t xml:space="preserve">      </w:t>
      </w:r>
      <w:r w:rsidRPr="008654A2">
        <w:rPr>
          <w:rFonts w:ascii="Times New Roman" w:hAnsi="Times New Roman" w:cs="Times New Roman"/>
          <w:color w:val="000000" w:themeColor="text1"/>
          <w:sz w:val="24"/>
          <w:szCs w:val="24"/>
          <w:shd w:val="clear" w:color="auto" w:fill="FFFFFF"/>
        </w:rPr>
        <w:tab/>
        <w:t>Заготовка сена  </w:t>
      </w:r>
      <w:r w:rsidRPr="008654A2">
        <w:rPr>
          <w:rFonts w:ascii="Times New Roman" w:hAnsi="Times New Roman" w:cs="Times New Roman"/>
          <w:bCs/>
          <w:color w:val="000000" w:themeColor="text1"/>
          <w:sz w:val="24"/>
          <w:szCs w:val="24"/>
          <w:shd w:val="clear" w:color="auto" w:fill="FFFFFF"/>
        </w:rPr>
        <w:t>является</w:t>
      </w:r>
      <w:r w:rsidRPr="008654A2">
        <w:rPr>
          <w:rFonts w:ascii="Times New Roman" w:hAnsi="Times New Roman" w:cs="Times New Roman"/>
          <w:color w:val="000000" w:themeColor="text1"/>
          <w:sz w:val="24"/>
          <w:szCs w:val="24"/>
          <w:shd w:val="clear" w:color="auto" w:fill="FFFFFF"/>
        </w:rPr>
        <w:t> одним из самых важных циклов сельскохозяйственных работ в </w:t>
      </w:r>
      <w:r w:rsidRPr="008654A2">
        <w:rPr>
          <w:rFonts w:ascii="Times New Roman" w:hAnsi="Times New Roman" w:cs="Times New Roman"/>
          <w:bCs/>
          <w:color w:val="000000" w:themeColor="text1"/>
          <w:sz w:val="24"/>
          <w:szCs w:val="24"/>
          <w:shd w:val="clear" w:color="auto" w:fill="FFFFFF"/>
        </w:rPr>
        <w:t>Якутии</w:t>
      </w:r>
      <w:r w:rsidRPr="008654A2">
        <w:rPr>
          <w:rFonts w:ascii="Times New Roman" w:hAnsi="Times New Roman" w:cs="Times New Roman"/>
          <w:color w:val="000000" w:themeColor="text1"/>
          <w:sz w:val="24"/>
          <w:szCs w:val="24"/>
          <w:shd w:val="clear" w:color="auto" w:fill="FFFFFF"/>
        </w:rPr>
        <w:t xml:space="preserve"> и главной летней заботой для местного населения — так повелось с давних времен. Но с улучшением жизни в последнее время сенокос становится полностью механизированным.  Решая задачи в разделе «Сенокос» учащиеся получают знания о традиционной заготовке сена, о сельскохозяйственных оборудованиях и техниках. </w:t>
      </w:r>
    </w:p>
    <w:p w:rsidR="008654A2" w:rsidRPr="008654A2" w:rsidRDefault="008654A2" w:rsidP="008654A2">
      <w:pPr>
        <w:pStyle w:val="a4"/>
        <w:spacing w:before="0" w:beforeAutospacing="0" w:after="0" w:afterAutospacing="0" w:line="276" w:lineRule="auto"/>
        <w:jc w:val="center"/>
        <w:textAlignment w:val="baseline"/>
        <w:rPr>
          <w:b/>
          <w:bCs/>
          <w:color w:val="000000" w:themeColor="text1"/>
          <w:bdr w:val="none" w:sz="0" w:space="0" w:color="auto" w:frame="1"/>
        </w:rPr>
      </w:pPr>
      <w:r w:rsidRPr="008654A2">
        <w:rPr>
          <w:rStyle w:val="a3"/>
          <w:color w:val="000000" w:themeColor="text1"/>
          <w:bdr w:val="none" w:sz="0" w:space="0" w:color="auto" w:frame="1"/>
        </w:rPr>
        <w:t>Заключение</w:t>
      </w:r>
    </w:p>
    <w:p w:rsidR="008654A2" w:rsidRPr="008654A2" w:rsidRDefault="008654A2" w:rsidP="008654A2">
      <w:pPr>
        <w:pStyle w:val="a4"/>
        <w:spacing w:before="0" w:beforeAutospacing="0" w:after="0" w:afterAutospacing="0" w:line="276" w:lineRule="auto"/>
        <w:jc w:val="both"/>
        <w:textAlignment w:val="baseline"/>
        <w:rPr>
          <w:color w:val="000000" w:themeColor="text1"/>
        </w:rPr>
      </w:pPr>
      <w:r w:rsidRPr="008654A2">
        <w:rPr>
          <w:color w:val="000000" w:themeColor="text1"/>
        </w:rPr>
        <w:t xml:space="preserve"> </w:t>
      </w:r>
      <w:r w:rsidRPr="008654A2">
        <w:rPr>
          <w:color w:val="000000" w:themeColor="text1"/>
        </w:rPr>
        <w:tab/>
        <w:t xml:space="preserve">Таким образом, введение </w:t>
      </w:r>
      <w:proofErr w:type="spellStart"/>
      <w:r w:rsidRPr="008654A2">
        <w:rPr>
          <w:color w:val="000000" w:themeColor="text1"/>
        </w:rPr>
        <w:t>агрокомпонентов</w:t>
      </w:r>
      <w:proofErr w:type="spellEnd"/>
      <w:r w:rsidRPr="008654A2">
        <w:rPr>
          <w:color w:val="000000" w:themeColor="text1"/>
        </w:rPr>
        <w:t xml:space="preserve"> на уроках математики, может повысить мотивацию к изучению предмета, воспитывает трудолюбие, формирует любовь к земле. </w:t>
      </w:r>
      <w:proofErr w:type="spellStart"/>
      <w:r w:rsidRPr="008654A2">
        <w:rPr>
          <w:color w:val="000000" w:themeColor="text1"/>
        </w:rPr>
        <w:t>Агрокомпонент</w:t>
      </w:r>
      <w:proofErr w:type="spellEnd"/>
      <w:r w:rsidRPr="008654A2">
        <w:rPr>
          <w:color w:val="000000" w:themeColor="text1"/>
        </w:rPr>
        <w:t xml:space="preserve"> </w:t>
      </w:r>
      <w:proofErr w:type="gramStart"/>
      <w:r w:rsidRPr="008654A2">
        <w:rPr>
          <w:color w:val="000000" w:themeColor="text1"/>
        </w:rPr>
        <w:t>направлен</w:t>
      </w:r>
      <w:proofErr w:type="gramEnd"/>
      <w:r w:rsidRPr="008654A2">
        <w:rPr>
          <w:color w:val="000000" w:themeColor="text1"/>
        </w:rPr>
        <w:t xml:space="preserve"> на развитие теоретических и практических умений и навыков труда, учит понимать разумное их использование для хозяйственной деятельности, сохраняя равновесное состояние развития человека и природы. Анализ результатов уроков показал, что введение </w:t>
      </w:r>
      <w:proofErr w:type="spellStart"/>
      <w:r w:rsidRPr="008654A2">
        <w:rPr>
          <w:color w:val="000000" w:themeColor="text1"/>
        </w:rPr>
        <w:t>агрокомпонента</w:t>
      </w:r>
      <w:proofErr w:type="spellEnd"/>
      <w:r w:rsidRPr="008654A2">
        <w:rPr>
          <w:color w:val="000000" w:themeColor="text1"/>
        </w:rPr>
        <w:t xml:space="preserve"> на уроках математики показал позитивные изменения в деятельности учащихся:</w:t>
      </w:r>
    </w:p>
    <w:p w:rsidR="008654A2" w:rsidRPr="008654A2" w:rsidRDefault="008654A2" w:rsidP="008654A2">
      <w:pPr>
        <w:pStyle w:val="a4"/>
        <w:numPr>
          <w:ilvl w:val="0"/>
          <w:numId w:val="4"/>
        </w:numPr>
        <w:spacing w:before="0" w:beforeAutospacing="0" w:after="0" w:afterAutospacing="0" w:line="276" w:lineRule="auto"/>
        <w:jc w:val="both"/>
        <w:textAlignment w:val="baseline"/>
        <w:rPr>
          <w:color w:val="000000" w:themeColor="text1"/>
        </w:rPr>
      </w:pPr>
      <w:r w:rsidRPr="008654A2">
        <w:rPr>
          <w:color w:val="000000" w:themeColor="text1"/>
        </w:rPr>
        <w:t>Наблюдается устойчивый мотив к обучению, интерес к окружающему миру, который характеризуется не только желание узнать новое, но и потребностью его изучения;</w:t>
      </w:r>
    </w:p>
    <w:p w:rsidR="008654A2" w:rsidRPr="008654A2" w:rsidRDefault="008654A2" w:rsidP="008654A2">
      <w:pPr>
        <w:pStyle w:val="a4"/>
        <w:numPr>
          <w:ilvl w:val="0"/>
          <w:numId w:val="4"/>
        </w:numPr>
        <w:spacing w:before="0" w:beforeAutospacing="0" w:after="0" w:afterAutospacing="0" w:line="276" w:lineRule="auto"/>
        <w:jc w:val="both"/>
        <w:textAlignment w:val="baseline"/>
        <w:rPr>
          <w:color w:val="000000" w:themeColor="text1"/>
        </w:rPr>
      </w:pPr>
      <w:r w:rsidRPr="008654A2">
        <w:rPr>
          <w:color w:val="000000" w:themeColor="text1"/>
        </w:rPr>
        <w:t>Проявляются активность, уверенность, самостоятельность, успешность школьников в реализации собственных потребностей. Укрепляются навыки мыслительной деятельности.</w:t>
      </w:r>
    </w:p>
    <w:p w:rsidR="008654A2" w:rsidRPr="008654A2" w:rsidRDefault="008654A2" w:rsidP="008654A2">
      <w:pPr>
        <w:rPr>
          <w:color w:val="000000" w:themeColor="text1"/>
          <w:sz w:val="24"/>
        </w:rPr>
      </w:pPr>
    </w:p>
    <w:p w:rsidR="008654A2" w:rsidRPr="008654A2" w:rsidRDefault="008654A2" w:rsidP="008654A2">
      <w:pPr>
        <w:rPr>
          <w:sz w:val="24"/>
        </w:rPr>
      </w:pPr>
    </w:p>
    <w:p w:rsidR="00A739D5" w:rsidRDefault="00A739D5"/>
    <w:sectPr w:rsidR="00A739D5" w:rsidSect="009D0BB9">
      <w:footerReference w:type="default" r:id="rId5"/>
      <w:pgSz w:w="11906" w:h="16838"/>
      <w:pgMar w:top="1134" w:right="850" w:bottom="1134" w:left="1701"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BB9" w:rsidRDefault="008654A2" w:rsidP="00FC21B8">
    <w:pPr>
      <w:pStyle w:val="a6"/>
    </w:pPr>
  </w:p>
  <w:p w:rsidR="009D0BB9" w:rsidRDefault="008654A2" w:rsidP="009D0BB9">
    <w:pPr>
      <w:pStyle w:val="a6"/>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8EA"/>
    <w:multiLevelType w:val="hybridMultilevel"/>
    <w:tmpl w:val="DFDED0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B0673"/>
    <w:multiLevelType w:val="hybridMultilevel"/>
    <w:tmpl w:val="454283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C61C46"/>
    <w:multiLevelType w:val="hybridMultilevel"/>
    <w:tmpl w:val="D13097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D00597"/>
    <w:multiLevelType w:val="hybridMultilevel"/>
    <w:tmpl w:val="385C6DA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0B1C0A"/>
    <w:multiLevelType w:val="hybridMultilevel"/>
    <w:tmpl w:val="F63E58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8654A2"/>
    <w:rsid w:val="008654A2"/>
    <w:rsid w:val="00A73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654A2"/>
    <w:rPr>
      <w:b/>
      <w:bCs/>
    </w:rPr>
  </w:style>
  <w:style w:type="paragraph" w:styleId="a4">
    <w:name w:val="Normal (Web)"/>
    <w:basedOn w:val="a"/>
    <w:uiPriority w:val="99"/>
    <w:unhideWhenUsed/>
    <w:rsid w:val="00865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654A2"/>
    <w:pPr>
      <w:ind w:left="720"/>
      <w:contextualSpacing/>
    </w:pPr>
  </w:style>
  <w:style w:type="paragraph" w:styleId="a6">
    <w:name w:val="footer"/>
    <w:basedOn w:val="a"/>
    <w:link w:val="a7"/>
    <w:uiPriority w:val="99"/>
    <w:unhideWhenUsed/>
    <w:rsid w:val="008654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54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1023</Words>
  <Characters>5833</Characters>
  <Application>Microsoft Office Word</Application>
  <DocSecurity>0</DocSecurity>
  <Lines>48</Lines>
  <Paragraphs>13</Paragraphs>
  <ScaleCrop>false</ScaleCrop>
  <Company/>
  <LinksUpToDate>false</LinksUpToDate>
  <CharactersWithSpaces>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2022-10-30T01:50:00Z</dcterms:created>
  <dcterms:modified xsi:type="dcterms:W3CDTF">2022-10-30T01:56:00Z</dcterms:modified>
</cp:coreProperties>
</file>