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72B" w:rsidRDefault="00E9572B" w:rsidP="00E9572B">
      <w:pPr>
        <w:spacing w:line="2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БЮДЖЕТНОЕ ДОШКОЛЬНОЕ ОБРАЗОВАТЕЛЬНОЕ УЧРЕЖДЕНИЕ</w:t>
      </w:r>
    </w:p>
    <w:p w:rsidR="00E9572B" w:rsidRDefault="00E9572B" w:rsidP="00E9572B">
      <w:pPr>
        <w:spacing w:line="20" w:lineRule="atLeast"/>
        <w:ind w:left="360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«ДЕТСКИЙ САД  «ОРОНЧИКАН» </w:t>
      </w:r>
      <w:proofErr w:type="spellStart"/>
      <w:r>
        <w:rPr>
          <w:rFonts w:ascii="Times New Roman" w:hAnsi="Times New Roman" w:cs="Times New Roman"/>
          <w:b/>
        </w:rPr>
        <w:t>с</w:t>
      </w:r>
      <w:proofErr w:type="gramStart"/>
      <w:r>
        <w:rPr>
          <w:rFonts w:ascii="Times New Roman" w:hAnsi="Times New Roman" w:cs="Times New Roman"/>
          <w:b/>
        </w:rPr>
        <w:t>.Ж</w:t>
      </w:r>
      <w:proofErr w:type="gramEnd"/>
      <w:r>
        <w:rPr>
          <w:rFonts w:ascii="Times New Roman" w:hAnsi="Times New Roman" w:cs="Times New Roman"/>
          <w:b/>
        </w:rPr>
        <w:t>ИГАНСК</w:t>
      </w:r>
      <w:proofErr w:type="spellEnd"/>
      <w:r>
        <w:rPr>
          <w:rFonts w:ascii="Times New Roman" w:hAnsi="Times New Roman" w:cs="Times New Roman"/>
          <w:b/>
        </w:rPr>
        <w:t>»</w:t>
      </w:r>
    </w:p>
    <w:p w:rsidR="00E9572B" w:rsidRDefault="00E9572B" w:rsidP="00E9572B">
      <w:pPr>
        <w:spacing w:line="20" w:lineRule="atLeast"/>
        <w:ind w:left="360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МУНИЦИПАЛЬНОГО РАЙОНА «ЖИГАНСКИЙ НАЦИОНАЛЬНЫЙ ЭВЕНКИЙСКИЙ РАЙОН» РЕСПУБЛИКИ САХА (ЯКУТИЯ)</w:t>
      </w:r>
    </w:p>
    <w:p w:rsidR="00E9572B" w:rsidRDefault="00E9572B" w:rsidP="00E9572B">
      <w:pPr>
        <w:spacing w:line="20" w:lineRule="atLeast"/>
        <w:ind w:left="360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678330 с. Жиганск, ул. </w:t>
      </w:r>
      <w:proofErr w:type="gramStart"/>
      <w:r>
        <w:rPr>
          <w:rFonts w:ascii="Times New Roman" w:hAnsi="Times New Roman" w:cs="Times New Roman"/>
          <w:b/>
        </w:rPr>
        <w:t>Таежная</w:t>
      </w:r>
      <w:proofErr w:type="gramEnd"/>
      <w:r>
        <w:rPr>
          <w:rFonts w:ascii="Times New Roman" w:hAnsi="Times New Roman" w:cs="Times New Roman"/>
          <w:b/>
        </w:rPr>
        <w:t xml:space="preserve"> 17, тел. 21850, 21206, 21147, факс  (41164) 21147</w:t>
      </w:r>
    </w:p>
    <w:p w:rsidR="00E9572B" w:rsidRDefault="00E9572B" w:rsidP="00E9572B">
      <w:pPr>
        <w:tabs>
          <w:tab w:val="center" w:pos="4857"/>
          <w:tab w:val="left" w:pos="7438"/>
        </w:tabs>
        <w:spacing w:line="20" w:lineRule="atLeast"/>
        <w:ind w:left="360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</w:rPr>
        <w:tab/>
      </w:r>
      <w:proofErr w:type="gramStart"/>
      <w:r>
        <w:rPr>
          <w:rFonts w:ascii="Times New Roman" w:hAnsi="Times New Roman" w:cs="Times New Roman"/>
          <w:b/>
        </w:rPr>
        <w:t>Е</w:t>
      </w:r>
      <w:proofErr w:type="gramEnd"/>
      <w:r>
        <w:rPr>
          <w:rFonts w:ascii="Times New Roman" w:hAnsi="Times New Roman" w:cs="Times New Roman"/>
          <w:b/>
          <w:lang w:val="en-US"/>
        </w:rPr>
        <w:t xml:space="preserve">-mail: </w:t>
      </w:r>
      <w:hyperlink r:id="rId5" w:history="1">
        <w:r>
          <w:rPr>
            <w:rStyle w:val="a3"/>
            <w:rFonts w:ascii="Times New Roman" w:hAnsi="Times New Roman" w:cs="Times New Roman"/>
            <w:lang w:val="en-US"/>
          </w:rPr>
          <w:t>yasly_teremok@rambler.ru</w:t>
        </w:r>
      </w:hyperlink>
      <w:r w:rsidRPr="00E6679B">
        <w:rPr>
          <w:lang w:val="en-US"/>
        </w:rPr>
        <w:tab/>
      </w:r>
    </w:p>
    <w:p w:rsidR="00E9572B" w:rsidRDefault="00E9572B" w:rsidP="00E9572B">
      <w:pPr>
        <w:spacing w:line="20" w:lineRule="atLeast"/>
        <w:ind w:left="36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 xml:space="preserve">Адрес официального сайта: </w:t>
      </w:r>
      <w:r>
        <w:rPr>
          <w:rFonts w:ascii="Times New Roman" w:eastAsia="Times New Roman" w:hAnsi="Times New Roman" w:cs="Times New Roman"/>
          <w:u w:val="single"/>
          <w:lang w:val="en-US"/>
        </w:rPr>
        <w:t>http</w:t>
      </w:r>
      <w:r>
        <w:rPr>
          <w:rFonts w:ascii="Times New Roman" w:eastAsia="Times New Roman" w:hAnsi="Times New Roman" w:cs="Times New Roman"/>
          <w:u w:val="single"/>
        </w:rPr>
        <w:t>://</w:t>
      </w:r>
      <w:proofErr w:type="spellStart"/>
      <w:r>
        <w:rPr>
          <w:rFonts w:ascii="Times New Roman" w:eastAsia="Times New Roman" w:hAnsi="Times New Roman" w:cs="Times New Roman"/>
          <w:u w:val="single"/>
          <w:lang w:val="en-US"/>
        </w:rPr>
        <w:t>teremok</w:t>
      </w:r>
      <w:proofErr w:type="spellEnd"/>
      <w:r>
        <w:rPr>
          <w:rFonts w:ascii="Times New Roman" w:eastAsia="Times New Roman" w:hAnsi="Times New Roman" w:cs="Times New Roman"/>
          <w:u w:val="single"/>
        </w:rPr>
        <w:t>.41164.</w:t>
      </w:r>
      <w:proofErr w:type="spellStart"/>
      <w:r>
        <w:rPr>
          <w:rFonts w:ascii="Times New Roman" w:eastAsia="Times New Roman" w:hAnsi="Times New Roman" w:cs="Times New Roman"/>
          <w:u w:val="single"/>
          <w:lang w:val="en-US"/>
        </w:rPr>
        <w:t>ds</w:t>
      </w:r>
      <w:proofErr w:type="spellEnd"/>
      <w:r>
        <w:rPr>
          <w:rFonts w:ascii="Times New Roman" w:eastAsia="Times New Roman" w:hAnsi="Times New Roman" w:cs="Times New Roman"/>
          <w:u w:val="single"/>
        </w:rPr>
        <w:t>.3535.</w:t>
      </w:r>
      <w:proofErr w:type="spellStart"/>
      <w:r>
        <w:rPr>
          <w:rFonts w:ascii="Times New Roman" w:eastAsia="Times New Roman" w:hAnsi="Times New Roman" w:cs="Times New Roman"/>
          <w:u w:val="single"/>
          <w:lang w:val="en-US"/>
        </w:rPr>
        <w:t>ru</w:t>
      </w:r>
      <w:proofErr w:type="spellEnd"/>
    </w:p>
    <w:p w:rsidR="00E9572B" w:rsidRDefault="00E9572B" w:rsidP="00E9572B">
      <w:pPr>
        <w:spacing w:line="20" w:lineRule="atLeast"/>
        <w:rPr>
          <w:rFonts w:ascii="Times New Roman" w:hAnsi="Times New Roman" w:cs="Times New Roman"/>
          <w:b/>
        </w:rPr>
      </w:pPr>
    </w:p>
    <w:p w:rsidR="00E9572B" w:rsidRDefault="00E9572B" w:rsidP="00E9572B">
      <w:pPr>
        <w:spacing w:line="20" w:lineRule="atLeast"/>
        <w:rPr>
          <w:rFonts w:ascii="Times New Roman" w:hAnsi="Times New Roman" w:cs="Times New Roman"/>
          <w:b/>
        </w:rPr>
      </w:pPr>
    </w:p>
    <w:p w:rsidR="00E9572B" w:rsidRDefault="00E9572B" w:rsidP="00E9572B">
      <w:pPr>
        <w:spacing w:line="20" w:lineRule="atLeast"/>
        <w:rPr>
          <w:rFonts w:ascii="Times New Roman" w:hAnsi="Times New Roman" w:cs="Times New Roman"/>
          <w:b/>
        </w:rPr>
      </w:pPr>
    </w:p>
    <w:p w:rsidR="00E9572B" w:rsidRDefault="00E9572B" w:rsidP="00E9572B">
      <w:pPr>
        <w:spacing w:line="20" w:lineRule="atLeast"/>
        <w:rPr>
          <w:rFonts w:ascii="Times New Roman" w:hAnsi="Times New Roman" w:cs="Times New Roman"/>
          <w:b/>
        </w:rPr>
      </w:pPr>
    </w:p>
    <w:p w:rsidR="00E9572B" w:rsidRDefault="00E9572B" w:rsidP="00E9572B">
      <w:pPr>
        <w:spacing w:line="20" w:lineRule="atLeast"/>
        <w:rPr>
          <w:rFonts w:ascii="Times New Roman" w:hAnsi="Times New Roman" w:cs="Times New Roman"/>
          <w:b/>
        </w:rPr>
      </w:pPr>
    </w:p>
    <w:p w:rsidR="00E9572B" w:rsidRDefault="00E9572B" w:rsidP="00E9572B">
      <w:pPr>
        <w:spacing w:line="20" w:lineRule="atLeast"/>
        <w:rPr>
          <w:rFonts w:ascii="Times New Roman" w:hAnsi="Times New Roman" w:cs="Times New Roman"/>
          <w:b/>
        </w:rPr>
      </w:pPr>
    </w:p>
    <w:p w:rsidR="00101D12" w:rsidRPr="00DF68AB" w:rsidRDefault="00E9572B" w:rsidP="00E9572B">
      <w:pPr>
        <w:spacing w:after="0" w:line="36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7A3FA6">
        <w:rPr>
          <w:rFonts w:ascii="Times New Roman" w:eastAsia="Calibri" w:hAnsi="Times New Roman"/>
          <w:color w:val="000000" w:themeColor="text1"/>
          <w:sz w:val="28"/>
          <w:szCs w:val="28"/>
        </w:rPr>
        <w:t>Методические</w:t>
      </w:r>
      <w:r w:rsidRPr="00A9470C">
        <w:rPr>
          <w:rFonts w:ascii="Times New Roman" w:eastAsia="Calibri" w:hAnsi="Times New Roman"/>
          <w:sz w:val="28"/>
          <w:szCs w:val="28"/>
        </w:rPr>
        <w:t xml:space="preserve"> рекомендации для педагогов </w:t>
      </w:r>
    </w:p>
    <w:p w:rsidR="00E9572B" w:rsidRDefault="00E9572B" w:rsidP="00E9572B">
      <w:pPr>
        <w:spacing w:after="0" w:line="36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A9470C">
        <w:rPr>
          <w:rFonts w:ascii="Times New Roman" w:eastAsia="Calibri" w:hAnsi="Times New Roman"/>
          <w:sz w:val="28"/>
          <w:szCs w:val="28"/>
        </w:rPr>
        <w:t xml:space="preserve">по </w:t>
      </w:r>
      <w:r>
        <w:rPr>
          <w:rFonts w:ascii="Times New Roman" w:eastAsia="Calibri" w:hAnsi="Times New Roman"/>
          <w:sz w:val="28"/>
          <w:szCs w:val="28"/>
        </w:rPr>
        <w:t xml:space="preserve">патриотическому воспитанию через приобщение к национальной культуре Севера </w:t>
      </w:r>
      <w:r w:rsidRPr="00A9470C">
        <w:rPr>
          <w:rFonts w:ascii="Times New Roman" w:eastAsia="Calibri" w:hAnsi="Times New Roman"/>
          <w:sz w:val="28"/>
          <w:szCs w:val="28"/>
        </w:rPr>
        <w:t>в старшем дошкольном возрасте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E9572B" w:rsidRDefault="00E9572B" w:rsidP="00E9572B">
      <w:pPr>
        <w:spacing w:after="0" w:line="36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E9572B" w:rsidRDefault="00E9572B" w:rsidP="00E9572B">
      <w:pPr>
        <w:spacing w:after="0" w:line="36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E9572B" w:rsidRDefault="00E9572B" w:rsidP="00E9572B">
      <w:pPr>
        <w:spacing w:after="0" w:line="36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E9572B" w:rsidRDefault="00E9572B" w:rsidP="00E9572B">
      <w:pPr>
        <w:spacing w:after="0" w:line="36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E9572B" w:rsidRDefault="00E9572B" w:rsidP="00E9572B">
      <w:pPr>
        <w:spacing w:after="0" w:line="36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E9572B" w:rsidRDefault="00E9572B" w:rsidP="00E9572B">
      <w:pPr>
        <w:spacing w:after="0" w:line="36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E9572B" w:rsidRDefault="00E9572B" w:rsidP="00E9572B">
      <w:pPr>
        <w:spacing w:after="0" w:line="36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E9572B" w:rsidRDefault="00E9572B" w:rsidP="00E9572B">
      <w:pPr>
        <w:spacing w:after="0" w:line="360" w:lineRule="auto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Разработала: Григорьева Варвара Карловна</w:t>
      </w:r>
    </w:p>
    <w:p w:rsidR="00E9572B" w:rsidRDefault="00E9572B" w:rsidP="00E9572B">
      <w:pPr>
        <w:spacing w:after="0" w:line="360" w:lineRule="auto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Педагог дополнительного образования</w:t>
      </w:r>
    </w:p>
    <w:p w:rsidR="00E9572B" w:rsidRDefault="00E9572B" w:rsidP="00E9572B">
      <w:pPr>
        <w:spacing w:after="0" w:line="360" w:lineRule="auto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Руководитель кружка «В гостях у сказки»</w:t>
      </w:r>
    </w:p>
    <w:p w:rsidR="00E9572B" w:rsidRDefault="00E9572B" w:rsidP="00E9572B">
      <w:pPr>
        <w:spacing w:after="0" w:line="360" w:lineRule="auto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МБДОУ «Детский сад «Орончикан»</w:t>
      </w:r>
    </w:p>
    <w:p w:rsidR="00E9572B" w:rsidRDefault="00E9572B" w:rsidP="00E9572B">
      <w:pPr>
        <w:spacing w:after="0" w:line="360" w:lineRule="auto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E9572B" w:rsidRDefault="00E9572B" w:rsidP="00E9572B">
      <w:pPr>
        <w:spacing w:after="0" w:line="36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386F1C" w:rsidRDefault="00386F1C"/>
    <w:p w:rsidR="00E9572B" w:rsidRDefault="00E9572B"/>
    <w:p w:rsidR="00E9572B" w:rsidRDefault="00E9572B"/>
    <w:p w:rsidR="00E9572B" w:rsidRDefault="00E9572B"/>
    <w:p w:rsidR="00DF68AB" w:rsidRPr="008013DC" w:rsidRDefault="00DF68AB" w:rsidP="00DF68AB">
      <w:pPr>
        <w:shd w:val="clear" w:color="auto" w:fill="FFFFFF" w:themeFill="background1"/>
        <w:spacing w:before="270" w:after="0" w:line="360" w:lineRule="auto"/>
        <w:ind w:right="17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В проекте «национальной доктрины образования в Российской Федерации» подчеркивается, что система образования призвана обеспечить воспитание патриотов России. Граждан правового демократического, социального государства, уважающих права и свободы личности, обладающих высокой нравственностью и проявляющих национальную и религиозную терпимость </w:t>
      </w:r>
    </w:p>
    <w:p w:rsidR="00DF68AB" w:rsidRPr="00DF68AB" w:rsidRDefault="00DF68AB" w:rsidP="00DF68A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1"/>
        </w:rPr>
      </w:pPr>
      <w:r w:rsidRPr="00636892">
        <w:rPr>
          <w:sz w:val="28"/>
          <w:szCs w:val="21"/>
        </w:rPr>
        <w:t>Патриотическое воспитание дошкольников признается сейчас одной из главных целей в системе российского образования. Сила страны – в ее гражданской общности. Чтобы воспитать в человеке уважение и любовь к своей Родине, нужно начинать с самого детства.</w:t>
      </w:r>
      <w:r w:rsidRPr="00DF68AB">
        <w:rPr>
          <w:sz w:val="28"/>
          <w:szCs w:val="21"/>
        </w:rPr>
        <w:t xml:space="preserve"> </w:t>
      </w:r>
      <w:r w:rsidRPr="00636892">
        <w:rPr>
          <w:sz w:val="28"/>
          <w:szCs w:val="21"/>
        </w:rPr>
        <w:t>Своевременное и грамотное нравственно-патриотическое воспитание дошкольников поможет вырастить поколение людей, небезразличных к истории родной страны, её культуре, традициям и идеалам.</w:t>
      </w:r>
    </w:p>
    <w:p w:rsidR="00E9572B" w:rsidRDefault="00E9572B" w:rsidP="00E9572B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3B7D26">
        <w:rPr>
          <w:color w:val="000000"/>
          <w:sz w:val="28"/>
          <w:szCs w:val="28"/>
          <w:shd w:val="clear" w:color="auto" w:fill="FFFFFF"/>
        </w:rPr>
        <w:t>Чтобы поддержать у ребёнка любопытство и интерес, необходимы объективные и субъективные условия.</w:t>
      </w:r>
    </w:p>
    <w:p w:rsidR="00D71097" w:rsidRPr="00D71097" w:rsidRDefault="00E9572B" w:rsidP="00D71097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50E42">
        <w:rPr>
          <w:color w:val="000000"/>
          <w:sz w:val="28"/>
          <w:szCs w:val="28"/>
        </w:rPr>
        <w:t>Зажечь в ребенке искру любви и интереса к жизни народа в разное историческое время, к его истории и культуре, к природе России, воспитать патриотов.</w:t>
      </w:r>
    </w:p>
    <w:p w:rsidR="00E9572B" w:rsidRDefault="00E9572B" w:rsidP="00E9572B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50E42">
        <w:rPr>
          <w:color w:val="000000"/>
          <w:sz w:val="28"/>
          <w:szCs w:val="28"/>
        </w:rPr>
        <w:t>Учитывая, что в этом возрасте только начинают формироваться у детей навыки, нравственные умения и привычки следует пользоваться следующими средствами и приемами нравственного воспитания у детей:</w:t>
      </w:r>
    </w:p>
    <w:p w:rsidR="00E9572B" w:rsidRPr="003B6E8A" w:rsidRDefault="00E9572B" w:rsidP="00E9572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Беседы</w:t>
      </w:r>
    </w:p>
    <w:p w:rsidR="00E9572B" w:rsidRPr="003B6E8A" w:rsidRDefault="00E9572B" w:rsidP="00E9572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Развлечения</w:t>
      </w:r>
    </w:p>
    <w:p w:rsidR="00E9572B" w:rsidRPr="003B6E8A" w:rsidRDefault="00E9572B" w:rsidP="00E9572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Экскурсии</w:t>
      </w:r>
    </w:p>
    <w:p w:rsidR="00E9572B" w:rsidRPr="003B6E8A" w:rsidRDefault="00E9572B" w:rsidP="00E9572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Драматизация</w:t>
      </w:r>
    </w:p>
    <w:p w:rsidR="00E9572B" w:rsidRPr="003B6E8A" w:rsidRDefault="00E9572B" w:rsidP="00E9572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Этюды</w:t>
      </w:r>
    </w:p>
    <w:p w:rsidR="00E9572B" w:rsidRPr="003B6E8A" w:rsidRDefault="00E9572B" w:rsidP="00E9572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Чтение художественной литературы</w:t>
      </w:r>
    </w:p>
    <w:p w:rsidR="00E9572B" w:rsidRPr="003B6E8A" w:rsidRDefault="00E9572B" w:rsidP="00E9572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Рассматривание картин, фотографий</w:t>
      </w:r>
    </w:p>
    <w:p w:rsidR="00E9572B" w:rsidRPr="003B6E8A" w:rsidRDefault="00E9572B" w:rsidP="00E9572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с семьей</w:t>
      </w:r>
    </w:p>
    <w:p w:rsidR="00E9572B" w:rsidRPr="00287B53" w:rsidRDefault="00E9572B" w:rsidP="00E9572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Знакомство с фольклорным жанром</w:t>
      </w:r>
    </w:p>
    <w:p w:rsidR="00E9572B" w:rsidRPr="00287B53" w:rsidRDefault="00E9572B" w:rsidP="00E9572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lastRenderedPageBreak/>
        <w:t>Квест</w:t>
      </w:r>
      <w:proofErr w:type="spellEnd"/>
      <w:r>
        <w:rPr>
          <w:color w:val="000000"/>
          <w:sz w:val="28"/>
          <w:szCs w:val="28"/>
        </w:rPr>
        <w:t xml:space="preserve"> – игра</w:t>
      </w:r>
    </w:p>
    <w:p w:rsidR="00E9572B" w:rsidRPr="003B6E8A" w:rsidRDefault="00E9572B" w:rsidP="00E9572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Постановки сказок</w:t>
      </w:r>
    </w:p>
    <w:p w:rsidR="00E9572B" w:rsidRDefault="00E9572B" w:rsidP="00E9572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достижения поставленных задач нами был составлен перспективный план, который состоит из 4 блоков. </w:t>
      </w:r>
    </w:p>
    <w:p w:rsidR="00E9572B" w:rsidRDefault="00E9572B" w:rsidP="00E9572B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Мой родной Жиганск</w:t>
      </w:r>
    </w:p>
    <w:p w:rsidR="00E9572B" w:rsidRDefault="00E9572B" w:rsidP="00E9572B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Этнография</w:t>
      </w:r>
    </w:p>
    <w:p w:rsidR="00E9572B" w:rsidRDefault="00E9572B" w:rsidP="00E9572B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Фольклор</w:t>
      </w:r>
    </w:p>
    <w:p w:rsidR="00E9572B" w:rsidRPr="00101D12" w:rsidRDefault="00E9572B" w:rsidP="00E9572B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«Киностудия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Кунакар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Жиганскай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представляет»</w:t>
      </w:r>
    </w:p>
    <w:p w:rsidR="00101D12" w:rsidRDefault="00101D12" w:rsidP="00101D12">
      <w:pPr>
        <w:pStyle w:val="a5"/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1D12" w:rsidRPr="00DF68AB" w:rsidRDefault="00E9572B" w:rsidP="00101D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C8A">
        <w:rPr>
          <w:rFonts w:ascii="Times New Roman" w:hAnsi="Times New Roman" w:cs="Times New Roman"/>
          <w:sz w:val="28"/>
          <w:szCs w:val="28"/>
        </w:rPr>
        <w:t>Чувство Родины начинается у ребенка с отношения к семье, к самым близким людям - к матери, к отцу, бабушке, дедушке. Семейное изучение своей родословной поможет детям начать осмысление важных моментов: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72B" w:rsidRDefault="00E9572B" w:rsidP="00101D1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первом блоке проводится беседа на тему «Моя родословная», консультация для родителей «Семейные ценности», праздник «Семейное чудо – дерево» тем самым даем возможность детям представления о предстоящей работе. Также в этом блоке могут быть проведены непосредственные образовательные деятельности,  о малой родине,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игра «Прогулка по поселку», ознакомление с трудом взрослого оператор, режиссер, мультипликатор, продуктивный вид деятельности лепка. Проводится беседа о знаменитых людях, которые родились, жили в Жиганске. Одним из известных людей является, олимпийский чемпион мира по вольной борьбе Роман Михайлович Дмитриев. Результатом этого блока является готовый мультипликационный ролик, посвященный к юбилею Романа Дмитриева. Для создания видео ролика необходимо </w:t>
      </w:r>
      <w:r w:rsidRPr="00792AB3">
        <w:rPr>
          <w:rFonts w:ascii="Times New Roman" w:eastAsia="Calibri" w:hAnsi="Times New Roman" w:cs="Times New Roman"/>
          <w:sz w:val="28"/>
          <w:szCs w:val="28"/>
        </w:rPr>
        <w:t>вместе с детьми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организовать </w:t>
      </w:r>
      <w:r w:rsidRPr="00792AB3">
        <w:rPr>
          <w:rFonts w:ascii="Times New Roman" w:eastAsia="Calibri" w:hAnsi="Times New Roman" w:cs="Times New Roman"/>
          <w:sz w:val="28"/>
          <w:szCs w:val="28"/>
        </w:rPr>
        <w:t xml:space="preserve">совместный просмотр видео ролика борьбы по вольной борьбе в </w:t>
      </w:r>
      <w:r w:rsidR="00DF68AB" w:rsidRPr="00792AB3">
        <w:rPr>
          <w:rFonts w:ascii="Times New Roman" w:eastAsia="Calibri" w:hAnsi="Times New Roman" w:cs="Times New Roman"/>
          <w:sz w:val="28"/>
          <w:szCs w:val="28"/>
        </w:rPr>
        <w:t>Тбилиси</w:t>
      </w:r>
      <w:r w:rsidRPr="00792AB3">
        <w:rPr>
          <w:rFonts w:ascii="Times New Roman" w:eastAsia="Calibri" w:hAnsi="Times New Roman" w:cs="Times New Roman"/>
          <w:sz w:val="28"/>
          <w:szCs w:val="28"/>
        </w:rPr>
        <w:t xml:space="preserve"> для того чтобы дать детям наглядное представление о предстоящей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работе. Дети сами должны создавать пластилиновых героев спортсменов, также дети могут озвучивать голос спортивного комментатора, во время съемки нужно присутствие детей они должны принимать активное участие. </w:t>
      </w:r>
    </w:p>
    <w:p w:rsidR="00E9572B" w:rsidRDefault="00E9572B" w:rsidP="00E9572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Второй блок </w:t>
      </w:r>
      <w:r w:rsidR="00101D12" w:rsidRPr="00101D1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этнография  этот этап началась с беседы «Жизнь наших предков», можно провести виртуальные экскурсии по музею, развлечение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Синкелавун</w:t>
      </w:r>
      <w:proofErr w:type="spellEnd"/>
      <w:r w:rsidRPr="007476A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где дети могут исполнять ритуалы охотников, пройти обряд очищения через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Чичипкан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». Также можете провести краткосрочную проектную деятельность «Почему олень не живет в поселке», здесь дети занимаются поисковой информационной деятельностью. В проектной деятельности в первую очередь нужно мотивировать детей, вторым шагом будет информация для родителей о том, что роль родителя также немаловажно в проектной деятельности. Если не будет взаимосвязи с родителем, то результата не будет. </w:t>
      </w:r>
    </w:p>
    <w:p w:rsidR="00E9572B" w:rsidRDefault="00E9572B" w:rsidP="00E9572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ознакомления с эвенкийской народной сказкой «Как журавль стал небесным оленем» можно использовать следующие формы работы: выразительное чтение, анализ с детьми содержания сказки. Для постановки сказки необходимо провести различные игры, такие как, игра перевоплощение  для развития воображения детей, конструктор эмоций настольно печатная игра на развитие умения определять и различать человеческие эмоции и чувства. Также можно провести коллективное рисование. Этот метод подходит для того чтобы закреплять пройденный материала,  дети могут создавать картины по сюжету сказки. </w:t>
      </w:r>
    </w:p>
    <w:p w:rsidR="00E9572B" w:rsidRDefault="00E9572B" w:rsidP="00E9572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Итогом работы является, постановка и съемка эвенкийской народной сказки «Как журавль стал небесным оленем». </w:t>
      </w:r>
    </w:p>
    <w:p w:rsidR="00E9572B" w:rsidRPr="00C919FA" w:rsidRDefault="00E9572B" w:rsidP="00E95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4D2">
        <w:rPr>
          <w:rFonts w:ascii="Times New Roman" w:eastAsia="Calibri" w:hAnsi="Times New Roman" w:cs="Times New Roman"/>
          <w:sz w:val="28"/>
          <w:szCs w:val="28"/>
        </w:rPr>
        <w:t xml:space="preserve">Третий блок – фольклор. Для </w:t>
      </w:r>
      <w:r>
        <w:rPr>
          <w:rFonts w:ascii="Times New Roman" w:hAnsi="Times New Roman" w:cs="Times New Roman"/>
          <w:sz w:val="28"/>
          <w:szCs w:val="28"/>
        </w:rPr>
        <w:t>формирования</w:t>
      </w:r>
      <w:r w:rsidRPr="000874D2">
        <w:rPr>
          <w:rFonts w:ascii="Times New Roman" w:hAnsi="Times New Roman" w:cs="Times New Roman"/>
          <w:sz w:val="28"/>
          <w:szCs w:val="28"/>
        </w:rPr>
        <w:t xml:space="preserve"> толерантности, чувства уважения к другим народам, их традициям </w:t>
      </w:r>
      <w:r w:rsidRPr="000874D2">
        <w:rPr>
          <w:rFonts w:ascii="Times New Roman" w:eastAsia="Calibri" w:hAnsi="Times New Roman" w:cs="Times New Roman"/>
          <w:sz w:val="28"/>
          <w:szCs w:val="28"/>
        </w:rPr>
        <w:t xml:space="preserve">можно с детьми участвовать в конкурсе </w:t>
      </w:r>
      <w:proofErr w:type="gramStart"/>
      <w:r w:rsidRPr="000874D2">
        <w:rPr>
          <w:rFonts w:ascii="Times New Roman" w:eastAsia="Calibri" w:hAnsi="Times New Roman" w:cs="Times New Roman"/>
          <w:sz w:val="28"/>
          <w:szCs w:val="28"/>
        </w:rPr>
        <w:t>посвященному</w:t>
      </w:r>
      <w:proofErr w:type="gramEnd"/>
      <w:r w:rsidRPr="000874D2">
        <w:rPr>
          <w:rFonts w:ascii="Times New Roman" w:eastAsia="Calibri" w:hAnsi="Times New Roman" w:cs="Times New Roman"/>
          <w:sz w:val="28"/>
          <w:szCs w:val="28"/>
        </w:rPr>
        <w:t xml:space="preserve"> неделе якутского языка, исполнять чабыр5ах, якутские народные песни, стихотворение. Для ознакомления с народной сказкой, также можно организовать совместный просмотр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мультипликационного варианта якутской народной сказки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Таал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таал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эмээхсин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». Для реализации постановки необходимо провести игры драматизации, этюды по фрагментам сказки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Таал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таал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эмээхсин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 дети изображают, имитируют действие персонажей сказки. Участвуя в этюдах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дети точно будут иметь представления о героях, знать характеристику того или иного персонажа. Нужно провести совместную работу с родителями, по созданию платкового театра. </w:t>
      </w:r>
    </w:p>
    <w:p w:rsidR="00E9572B" w:rsidRDefault="00E9572B" w:rsidP="00E9572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Четвертый блок – итоговый. Называется «Киностудия куңакар –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Жиганскай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представляет», в этом блоке совместно с детьми ведутся подготовительные работы к съемке мультипликационного фильма эвенкийской народной сказки «Как медведь стал спать осенью». В начале, в ознакомлении можно использовать выразительное чтение, необходимо обсуждение по содержанию сказки и после этого нужно создавать героев фильма, для создания героев необходимо организовать  продуктивный вид деятельности - лепку. Обязательный этап в процессе создания мультипликационного фильма - это ознакомление со сценарием сказки, во время съемки необходимо присутствие детей, еще немаловажную роль играет помощь с их стороны. Каждое движение и этап съемки нужно объяснять, при этом наглядно показывать. </w:t>
      </w:r>
    </w:p>
    <w:p w:rsidR="00E9572B" w:rsidRPr="007A3FA6" w:rsidRDefault="00E9572B" w:rsidP="00E957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Р</w:t>
      </w:r>
      <w:r w:rsidRPr="00F32859">
        <w:rPr>
          <w:rFonts w:ascii="Times New Roman" w:hAnsi="Times New Roman" w:cs="Times New Roman"/>
          <w:sz w:val="28"/>
        </w:rPr>
        <w:t xml:space="preserve">аскрытие личности в ребенке полностью возможно через включение его </w:t>
      </w:r>
      <w:r>
        <w:rPr>
          <w:rFonts w:ascii="Times New Roman" w:hAnsi="Times New Roman" w:cs="Times New Roman"/>
          <w:sz w:val="28"/>
        </w:rPr>
        <w:t xml:space="preserve">в культуру собственного народа. </w:t>
      </w:r>
      <w:r w:rsidRPr="00F32859">
        <w:rPr>
          <w:rFonts w:ascii="Times New Roman" w:hAnsi="Times New Roman" w:cs="Times New Roman"/>
          <w:sz w:val="28"/>
        </w:rPr>
        <w:t>Развлечения и праздники,</w:t>
      </w:r>
      <w:r>
        <w:rPr>
          <w:rFonts w:ascii="Times New Roman" w:hAnsi="Times New Roman" w:cs="Times New Roman"/>
          <w:sz w:val="28"/>
        </w:rPr>
        <w:t xml:space="preserve"> </w:t>
      </w:r>
      <w:r w:rsidRPr="00E0289E"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накомящие дошкольников с </w:t>
      </w:r>
      <w:r w:rsidRPr="00E0289E">
        <w:rPr>
          <w:rFonts w:ascii="Times New Roman" w:hAnsi="Times New Roman" w:cs="Times New Roman"/>
          <w:color w:val="000000"/>
          <w:sz w:val="28"/>
          <w:szCs w:val="28"/>
        </w:rPr>
        <w:t>народной культурой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0289E">
        <w:rPr>
          <w:rFonts w:ascii="Times New Roman" w:hAnsi="Times New Roman" w:cs="Times New Roman"/>
          <w:color w:val="000000"/>
          <w:sz w:val="28"/>
          <w:szCs w:val="28"/>
        </w:rPr>
        <w:t xml:space="preserve">например, участие детей в национальных праздниках, сценарий которого отражает традиции его отмечания северными народами. Эти действия, непосредственными участниками которых являются дети, дают им колоссальный эмоциональный заряд. Это, в свою очередь, обостряет наблюдательность, восприятие, обогащает чувственный опыт, </w:t>
      </w:r>
      <w:proofErr w:type="gramStart"/>
      <w:r w:rsidRPr="00E0289E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Pr="00E0289E">
        <w:rPr>
          <w:rFonts w:ascii="Times New Roman" w:hAnsi="Times New Roman" w:cs="Times New Roman"/>
          <w:color w:val="000000"/>
          <w:sz w:val="28"/>
          <w:szCs w:val="28"/>
        </w:rPr>
        <w:t xml:space="preserve"> следовательно, формирует неподдельный интерес к родной культуре.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 практика показала, что</w:t>
      </w:r>
      <w:r w:rsidRPr="009323CB">
        <w:rPr>
          <w:rFonts w:ascii="Times New Roman" w:hAnsi="Times New Roman" w:cs="Times New Roman"/>
          <w:sz w:val="28"/>
          <w:szCs w:val="28"/>
        </w:rPr>
        <w:t xml:space="preserve"> планомерная систематическая работа по развитию патриотического воспитания детей посредством знакомства с творчеством знаменитых земляков и маршрутным посещением музеев и памятных мест родного села дало положительные результаты и оправдало себя.</w:t>
      </w:r>
    </w:p>
    <w:p w:rsidR="00E9572B" w:rsidRDefault="00E9572B"/>
    <w:p w:rsidR="00E9572B" w:rsidRPr="00DF68AB" w:rsidRDefault="00E9572B">
      <w:pPr>
        <w:rPr>
          <w:lang w:val="en-US"/>
        </w:rPr>
      </w:pPr>
    </w:p>
    <w:sectPr w:rsidR="00E9572B" w:rsidRPr="00DF68AB" w:rsidSect="00386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7007"/>
    <w:multiLevelType w:val="hybridMultilevel"/>
    <w:tmpl w:val="1220BF9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3D466FD2"/>
    <w:multiLevelType w:val="hybridMultilevel"/>
    <w:tmpl w:val="7FAEB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442D2"/>
    <w:multiLevelType w:val="multilevel"/>
    <w:tmpl w:val="7A5CB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9572B"/>
    <w:rsid w:val="00101D12"/>
    <w:rsid w:val="00386F1C"/>
    <w:rsid w:val="008221AB"/>
    <w:rsid w:val="00D71097"/>
    <w:rsid w:val="00DF68AB"/>
    <w:rsid w:val="00E95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572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95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957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sly_teremok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2023-09-27T02:01:00Z</dcterms:created>
  <dcterms:modified xsi:type="dcterms:W3CDTF">2023-09-27T03:30:00Z</dcterms:modified>
</cp:coreProperties>
</file>