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left="984" w:hanging="980" w:hangingChars="35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Реализация проекта «Музыка для всех» </w:t>
      </w:r>
    </w:p>
    <w:p>
      <w:pPr>
        <w:spacing w:after="0" w:line="360" w:lineRule="auto"/>
        <w:ind w:left="984" w:hanging="980" w:hangingChars="35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 деятельности музыкального руководителя</w:t>
      </w:r>
    </w:p>
    <w:p>
      <w:pPr>
        <w:spacing w:after="0" w:line="360" w:lineRule="auto"/>
        <w:ind w:left="980" w:hanging="980" w:hangingChars="35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>
      <w:pPr>
        <w:spacing w:after="0" w:line="360" w:lineRule="auto"/>
        <w:ind w:left="980" w:hanging="980" w:hangingChars="35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Старостина Наталья Ивановна, </w:t>
      </w:r>
    </w:p>
    <w:p>
      <w:pPr>
        <w:spacing w:after="0" w:line="360" w:lineRule="auto"/>
        <w:ind w:left="980" w:hanging="980" w:hangingChars="35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музыкальный руководитель </w:t>
      </w:r>
    </w:p>
    <w:p>
      <w:pPr>
        <w:spacing w:after="0" w:line="360" w:lineRule="auto"/>
        <w:ind w:left="980" w:hanging="980" w:hangingChars="35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МБДОУ ЦРР-Д/С №26 «Кустук»,</w:t>
      </w:r>
    </w:p>
    <w:p>
      <w:pPr>
        <w:spacing w:after="0" w:line="360" w:lineRule="auto"/>
        <w:ind w:left="980" w:hanging="980" w:hangingChars="35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Отличник образования Республики Саха (Якутия)</w:t>
      </w:r>
    </w:p>
    <w:p>
      <w:pPr>
        <w:spacing w:after="0" w:line="360" w:lineRule="auto"/>
        <w:ind w:left="980" w:hanging="980" w:hangingChars="350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                                       </w:t>
      </w:r>
    </w:p>
    <w:p>
      <w:pPr>
        <w:spacing w:after="0" w:line="360" w:lineRule="auto"/>
        <w:ind w:left="980" w:hanging="980" w:hangingChars="350"/>
        <w:jc w:val="right"/>
        <w:rPr>
          <w:rFonts w:ascii="Times New Roman" w:hAnsi="Times New Roman" w:eastAsia="Calibri" w:cs="Times New Roman"/>
          <w:b/>
          <w:bCs/>
          <w:i/>
          <w:iCs/>
          <w:sz w:val="28"/>
          <w:szCs w:val="28"/>
          <w:lang w:val="sah-RU" w:eastAsia="ru-RU"/>
        </w:rPr>
      </w:pPr>
      <w:r>
        <w:rPr>
          <w:i/>
          <w:iCs/>
          <w:sz w:val="28"/>
          <w:szCs w:val="28"/>
        </w:rPr>
        <w:t xml:space="preserve">             </w:t>
      </w:r>
      <w:r>
        <w:rPr>
          <w:rFonts w:ascii="Times New Roman" w:hAnsi="Times New Roman" w:eastAsia="Calibri" w:cs="Times New Roman"/>
          <w:b/>
          <w:bCs/>
          <w:i/>
          <w:iCs/>
          <w:sz w:val="28"/>
          <w:szCs w:val="28"/>
          <w:lang w:val="sah-RU" w:eastAsia="ru-RU"/>
        </w:rPr>
        <w:t xml:space="preserve">Музыка - могучий источник мысли, </w:t>
      </w:r>
    </w:p>
    <w:p>
      <w:pPr>
        <w:spacing w:after="0" w:line="360" w:lineRule="auto"/>
        <w:ind w:left="984" w:hanging="980" w:hangingChars="350"/>
        <w:jc w:val="right"/>
        <w:rPr>
          <w:rFonts w:ascii="Times New Roman" w:hAnsi="Times New Roman" w:eastAsia="Calibri" w:cs="Times New Roman"/>
          <w:b/>
          <w:bCs/>
          <w:i/>
          <w:iCs/>
          <w:sz w:val="28"/>
          <w:szCs w:val="28"/>
          <w:lang w:val="sah-RU" w:eastAsia="ru-RU"/>
        </w:rPr>
      </w:pPr>
      <w:r>
        <w:rPr>
          <w:rFonts w:ascii="Times New Roman" w:hAnsi="Times New Roman" w:eastAsia="Calibri" w:cs="Times New Roman"/>
          <w:b/>
          <w:bCs/>
          <w:i/>
          <w:iCs/>
          <w:sz w:val="28"/>
          <w:szCs w:val="28"/>
          <w:lang w:val="sah-RU" w:eastAsia="ru-RU"/>
        </w:rPr>
        <w:t xml:space="preserve">без музыкального воспитания </w:t>
      </w:r>
    </w:p>
    <w:p>
      <w:pPr>
        <w:spacing w:after="0" w:line="360" w:lineRule="auto"/>
        <w:ind w:left="984" w:hanging="980" w:hangingChars="350"/>
        <w:jc w:val="right"/>
        <w:rPr>
          <w:rFonts w:ascii="Times New Roman" w:hAnsi="Times New Roman" w:eastAsia="Calibri" w:cs="Times New Roman"/>
          <w:b/>
          <w:bCs/>
          <w:i/>
          <w:iCs/>
          <w:sz w:val="28"/>
          <w:szCs w:val="28"/>
          <w:lang w:val="sah-RU" w:eastAsia="ru-RU"/>
        </w:rPr>
      </w:pPr>
      <w:r>
        <w:rPr>
          <w:rFonts w:ascii="Times New Roman" w:hAnsi="Times New Roman" w:eastAsia="Calibri" w:cs="Times New Roman"/>
          <w:b/>
          <w:bCs/>
          <w:i/>
          <w:iCs/>
          <w:sz w:val="28"/>
          <w:szCs w:val="28"/>
          <w:lang w:val="sah-RU" w:eastAsia="ru-RU"/>
        </w:rPr>
        <w:t>невозможно полноценное умственное развитие</w:t>
      </w:r>
      <w:r>
        <w:rPr>
          <w:rFonts w:ascii="Times New Roman" w:hAnsi="Times New Roman" w:eastAsia="Calibri" w:cs="Times New Roman"/>
          <w:b/>
          <w:bCs/>
          <w:i/>
          <w:iCs/>
          <w:sz w:val="28"/>
          <w:szCs w:val="28"/>
          <w:lang w:eastAsia="ru-RU"/>
        </w:rPr>
        <w:t>.</w:t>
      </w:r>
      <w:r>
        <w:rPr>
          <w:rFonts w:ascii="Times New Roman" w:hAnsi="Times New Roman" w:eastAsia="Calibri" w:cs="Times New Roman"/>
          <w:b/>
          <w:bCs/>
          <w:i/>
          <w:iCs/>
          <w:sz w:val="28"/>
          <w:szCs w:val="28"/>
          <w:lang w:val="sah-RU" w:eastAsia="ru-RU"/>
        </w:rPr>
        <w:t xml:space="preserve">                </w:t>
      </w:r>
    </w:p>
    <w:p>
      <w:pPr>
        <w:spacing w:after="0" w:line="360" w:lineRule="auto"/>
        <w:ind w:left="984" w:hanging="980" w:hangingChars="350"/>
        <w:jc w:val="right"/>
        <w:rPr>
          <w:rFonts w:ascii="Times New Roman" w:hAnsi="Times New Roman" w:eastAsia="Calibri" w:cs="Times New Roman"/>
          <w:b/>
          <w:bCs/>
          <w:i/>
          <w:iCs/>
          <w:sz w:val="28"/>
          <w:szCs w:val="28"/>
          <w:lang w:val="sah-RU" w:eastAsia="ru-RU"/>
        </w:rPr>
      </w:pPr>
      <w:r>
        <w:rPr>
          <w:rFonts w:ascii="Times New Roman" w:hAnsi="Times New Roman" w:eastAsia="Calibri" w:cs="Times New Roman"/>
          <w:b/>
          <w:bCs/>
          <w:i/>
          <w:iCs/>
          <w:sz w:val="28"/>
          <w:szCs w:val="28"/>
          <w:lang w:val="sah-RU" w:eastAsia="ru-RU"/>
        </w:rPr>
        <w:t>В.А. Сухомлинский</w:t>
      </w:r>
    </w:p>
    <w:p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  </w:t>
      </w:r>
    </w:p>
    <w:p>
      <w:pPr>
        <w:spacing w:after="0" w:line="360" w:lineRule="auto"/>
        <w:ind w:firstLine="708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Опыт развитых стран показал – занятия музыкой развивают математические способности и пространственное мышление, память, способствуют быстрому усвоению иностранных языков, овладению грамматикой. Музыка – наилучший путь к жизненному успеху, это инвестиции в будущее детей.  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ab/>
      </w:r>
    </w:p>
    <w:p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>Дошкольный возраст - э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то период познания </w:t>
      </w:r>
      <w:r>
        <w:rPr>
          <w:rFonts w:ascii="Times New Roman" w:hAnsi="Times New Roman" w:eastAsia="Times New Roman" w:cs="Times New Roman"/>
          <w:bCs/>
          <w:color w:val="111111"/>
          <w:sz w:val="28"/>
          <w:szCs w:val="28"/>
          <w:lang w:eastAsia="ru-RU"/>
        </w:rPr>
        <w:t>ребенком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 окружающего мира, период его начальной социализации. Именно в этот период  ребенок накапливает музыкальный опыт, знакомится со звучанием музыкальных инструментов, пытается подпевать взрослому, интонировать. </w:t>
      </w:r>
    </w:p>
    <w:p>
      <w:pPr>
        <w:shd w:val="clear" w:color="auto" w:fill="FFFFFF"/>
        <w:spacing w:after="0" w:line="360" w:lineRule="auto"/>
        <w:ind w:firstLine="5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музыкальных занятиях присутствуют все виды музыкальной деятельности. Восприятие - слушание, исполнительство - пение, музыкально-ритмические движения, игра на музыкальных инструментах, творчество.</w:t>
      </w:r>
    </w:p>
    <w:p>
      <w:pPr>
        <w:spacing w:after="0" w:line="360" w:lineRule="auto"/>
        <w:ind w:firstLine="560" w:firstLineChars="200"/>
        <w:jc w:val="both"/>
        <w:rPr>
          <w:rFonts w:ascii="Times New Roman" w:hAnsi="Times New Roman" w:eastAsia="Calibri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В нашем детском саду созданы благоприятные условия для музыкального развития дошкольников. Участие в проекте «Музыка для всех», инициатором которого является М.Е. Николаев – первый президент нашей Республики, способствовало повышению интереса к музыке не только у детей, но и у взрослых: педагогов и родителей. Дети занимаются музыкой на музыкальных занятиях и в вокальных кружках. Организуются различные мероприятия с участием родителей («Битва хоров», «Музыкальный ринг» и др.). В детском саду приобретены новые музыкальные инструменты, не только шумовые, но и звуковысотные, металлофоны, ксилофоны, якутские  народные ударные инструменты. </w:t>
      </w:r>
      <w:r>
        <w:rPr>
          <w:rFonts w:ascii="Times New Roman" w:hAnsi="Times New Roman" w:eastAsia="Calibri"/>
          <w:color w:val="000000"/>
          <w:sz w:val="28"/>
          <w:szCs w:val="28"/>
          <w:lang w:eastAsia="ru-RU"/>
        </w:rPr>
        <w:t xml:space="preserve">Участие в проекте «Музыка для всех», инициатором которого является М.Е. Николаев – первый президент нашей Республики, способствовало повышению интереса к музыке не только у детей, но и у взрослых: педагогов и родителей. Дети занимаются музыкой не только на музыкальных занятиях, но и в вокальных кружках. </w:t>
      </w:r>
      <w:r>
        <w:rPr>
          <w:rFonts w:ascii="Times New Roman" w:hAnsi="Times New Roman" w:eastAsia="Calibri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Calibri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eastAsia="Calibri"/>
          <w:color w:val="000000"/>
          <w:sz w:val="28"/>
          <w:szCs w:val="28"/>
          <w:lang w:eastAsia="ru-RU"/>
        </w:rPr>
        <w:t>Родители участвуют в концертах, на утренниках исполняют роли, в условиях карантина записывали стихи, песни для своих детей. Участвуют при изготовлении костюмов для выступлений, повторяют тексты песен, дают мастер классы.</w:t>
      </w:r>
    </w:p>
    <w:p>
      <w:pPr>
        <w:spacing w:after="0" w:line="360" w:lineRule="auto"/>
        <w:ind w:firstLine="560" w:firstLineChars="200"/>
        <w:jc w:val="both"/>
        <w:rPr>
          <w:rFonts w:ascii="Times New Roman" w:hAnsi="Times New Roman" w:eastAsia="Calibri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/>
          <w:color w:val="000000"/>
          <w:sz w:val="28"/>
          <w:szCs w:val="28"/>
          <w:lang w:eastAsia="ru-RU"/>
        </w:rPr>
        <w:t>Работники детского сада поют в вокальном ансамбле, участвуют в профсоюзных мероприятиях, конкурсах, танцуют.</w:t>
      </w:r>
    </w:p>
    <w:p>
      <w:pPr>
        <w:spacing w:after="0" w:line="360" w:lineRule="auto"/>
        <w:ind w:firstLine="560" w:firstLineChars="200"/>
        <w:jc w:val="both"/>
        <w:rPr>
          <w:rFonts w:ascii="Times New Roman" w:hAnsi="Times New Roman" w:eastAsia="Calibri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/>
          <w:color w:val="000000"/>
          <w:sz w:val="28"/>
          <w:szCs w:val="28"/>
          <w:lang w:eastAsia="ru-RU"/>
        </w:rPr>
        <w:t>Студенты музыкального отделения ЯПК-2 проходят педагогическую практику на базе нашего детского сада.</w:t>
      </w:r>
    </w:p>
    <w:p>
      <w:pPr>
        <w:spacing w:after="0" w:line="360" w:lineRule="auto"/>
        <w:ind w:firstLine="560" w:firstLineChars="200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</w:p>
    <w:p>
      <w:pPr>
        <w:pStyle w:val="4"/>
        <w:spacing w:line="360" w:lineRule="auto"/>
        <w:ind w:firstLine="708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val="sah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>В 2017 году в рамках проекта «Музыка для всех»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>мы - музыкальные руководители г. Якутска, составили  «Примерную Региональную программу по слушанию на музыкальных занятиях».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val="sah-RU"/>
        </w:rPr>
        <w:t xml:space="preserve"> </w:t>
      </w:r>
    </w:p>
    <w:p>
      <w:pPr>
        <w:pStyle w:val="4"/>
        <w:spacing w:line="360" w:lineRule="auto"/>
        <w:ind w:firstLine="708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>Цель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sah-RU"/>
        </w:rPr>
        <w:t>программы по слушанию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-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>средствами якутского   музыкального искусства познакомить детей с якутской музыкальной культурой и сформировать интерес и  уважение к ней, создать благоприятные условия для межэтнического общения.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</w:p>
    <w:p>
      <w:pPr>
        <w:pStyle w:val="4"/>
        <w:spacing w:line="360" w:lineRule="auto"/>
        <w:ind w:firstLine="567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 программу вошли песни якутских мелодистов и произведения якутских композиторов.</w:t>
      </w:r>
    </w:p>
    <w:p>
      <w:pPr>
        <w:spacing w:after="0" w:line="360" w:lineRule="auto"/>
        <w:ind w:firstLine="567"/>
        <w:jc w:val="both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Музыкальный материал, представленный в программе, является примерным, и поэтому каждый педагог имеет право по своему усмотрению внести коррективы в репертуарный список музыкальных произведений, исходя из конкретных условий работы и возможностей  ДОУ. </w:t>
      </w:r>
    </w:p>
    <w:p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дошкольного возраста к музыкальной культуре своего народа имеет важное значение в развитии музыкальных способностей детей. Р</w:t>
      </w:r>
      <w:r>
        <w:rPr>
          <w:rFonts w:ascii="Times New Roman" w:hAnsi="Times New Roman" w:eastAsia="SimSun" w:cs="Times New Roman"/>
          <w:sz w:val="28"/>
          <w:szCs w:val="28"/>
        </w:rPr>
        <w:t>азвивая на занятиях музыкальные способности детей через приобщение детей к классической  музыке и к якутской детской песне, всегда нужно помнить, что в основе любой из них лежит эмоциональное, активное восприятие музыки. Ребенок, не умеющий слушать музыку, никогда не научится по-настоящему</w:t>
      </w:r>
      <w:r>
        <w:rPr>
          <w:rFonts w:ascii="Times New Roman" w:hAnsi="Times New Roman" w:eastAsia="SimSu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SimSun" w:cs="Times New Roman"/>
          <w:bCs/>
          <w:sz w:val="28"/>
          <w:szCs w:val="28"/>
        </w:rPr>
        <w:t>хорошо исполнять</w:t>
      </w:r>
      <w:r>
        <w:rPr>
          <w:rFonts w:ascii="Times New Roman" w:hAnsi="Times New Roman" w:eastAsia="SimSun" w:cs="Times New Roman"/>
          <w:sz w:val="28"/>
          <w:szCs w:val="28"/>
        </w:rPr>
        <w:t xml:space="preserve"> ее.</w:t>
      </w:r>
    </w:p>
    <w:p>
      <w:pPr>
        <w:spacing w:after="0" w:line="36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Сегодня как никогда актуальна проблема сохранения якутского языка. Не секрет, что с появлением разных гаджетов - компьютеров, телефонов, дети с охотой и большей скоростью овладевают русским,  английским языками по сравнению с родным якутским. В группах с якутским языком воспитания и обучения детей, владеющих родным языком, с каждым годом становится  меньше. Родители желают, чтобы дети посещали якутскую группу, изучали родной язык, разговаривали на нём свободно.</w:t>
      </w:r>
    </w:p>
    <w:p>
      <w:pPr>
        <w:spacing w:after="0" w:line="360" w:lineRule="auto"/>
        <w:ind w:firstLine="708"/>
        <w:jc w:val="both"/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Музыка, в частности, разучивание и пение якутских песен, играет на наш взгляд, важную роль в овладении языком. Мелодия песни помогает гораздо эффективнее запоминать слова и выражения. Ритм музыки, повторяющиеся мотивы помогают детям быстрее запоминать стихи, понимать слова. Даже если некоторые слова в песне незнакомы детям, подражание, многократное повторение слов, звуков, объяснение педагога помогают обогатить их словарный запас. Чем чаще и больше ребенок слышит и слушает, тем быстрее будет понимать текст песни. </w:t>
      </w: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</w:rPr>
        <w:t xml:space="preserve">Есть в якутском языке несколько звуков, которых нет в русском языке. На занятиях мы уделяем большое внимание именно этим звукам, работаем над их произношением. </w:t>
      </w:r>
      <w:r>
        <w:rPr>
          <w:rFonts w:ascii="Times New Roman" w:hAnsi="Times New Roman" w:eastAsia="Calibri" w:cs="Times New Roman"/>
          <w:sz w:val="28"/>
          <w:szCs w:val="28"/>
          <w:lang w:val="sah-RU" w:eastAsia="ru-RU"/>
        </w:rPr>
        <w:t>Пропевание прослушивание  якутских песен способствует формированию навыков произношения якутских звуков - ҕ, ҥ, һ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>, дь;</w:t>
      </w:r>
      <w:r>
        <w:rPr>
          <w:rFonts w:ascii="Times New Roman" w:hAnsi="Times New Roman" w:eastAsia="Calibri" w:cs="Times New Roman"/>
          <w:sz w:val="28"/>
          <w:szCs w:val="28"/>
          <w:lang w:val="sah-RU" w:eastAsia="ru-RU"/>
        </w:rPr>
        <w:t xml:space="preserve"> дифтонгов - үө, ыа, иэ, уо. </w:t>
      </w: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</w:rPr>
        <w:t xml:space="preserve">Чтобы провести хорошую тренировку по выработке правильного произношения этих звуков, надо чаще петь с детьми песни на якутском языке. </w:t>
      </w:r>
    </w:p>
    <w:p>
      <w:pPr>
        <w:spacing w:after="0" w:line="36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Наиболее успешно эти задачи решаются на занятиях с вокальным  ансамблем в музыкальном кружке. Программа кружка составляется в начале года, в нее входят распевки, песни якутских мелодистов и композиторов.  Здесь мы не только разучиваем и исполняем с детьми песни на якутском языке, но и занимаемся элементарным музицированием, развиваем чувство ритма. Потихоньку осваиваем игру на металлофонах. Начинаем с изучения нот, расположения нот на клавиатуре, затем только приступаем к исполнению коротких мелодий на инструменте. </w:t>
      </w:r>
    </w:p>
    <w:p>
      <w:pPr>
        <w:spacing w:after="0" w:line="360" w:lineRule="auto"/>
        <w:ind w:firstLine="708"/>
        <w:jc w:val="both"/>
        <w:rPr>
          <w:rFonts w:ascii="Times New Roman" w:hAnsi="Times New Roman" w:eastAsia="Arial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Arial" w:cs="Times New Roman"/>
          <w:bCs/>
          <w:color w:val="000000"/>
          <w:sz w:val="28"/>
          <w:szCs w:val="28"/>
          <w:shd w:val="clear" w:color="auto" w:fill="FFFFFF"/>
        </w:rPr>
        <w:t xml:space="preserve">Дети, которые занимались в музыкальном кружке, становятся более активными, эмоциональными, уверенными в себе, у них хорошая память, которая позволяет быстрее других детей запоминать тексты стихов и песен.  Как показывает практика, у них хорошо развивается не только музыкальная память, но эти дети становятся общительными, умеют разговаривать и общаться на родном якутском языке. </w:t>
      </w:r>
    </w:p>
    <w:p>
      <w:pPr>
        <w:spacing w:after="0" w:line="36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Традиционно наши ансамбли участвуют в республиканских, городских и окружных конкурсах, таких как: «Полярная звезда», «Бриллиантовые  нотки», «Беби-шлягер», «Весёлые нотки». Участвуем заочно во всероссийских и международных конкурсах. </w:t>
      </w:r>
    </w:p>
    <w:p>
      <w:pPr>
        <w:spacing w:after="0" w:line="36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Отрадно, что наши выпускники поступают в музыкальные школы, продолжают петь в вокальных ансамблях, занимаются в оркестре  Дворца детского творчества. Они не забывают родной детский сад, делятся своими успехами, достижениями, а также принимают участие на наших юбилейных концертах.</w:t>
      </w:r>
    </w:p>
    <w:p>
      <w:pPr>
        <w:spacing w:after="0" w:line="360" w:lineRule="auto"/>
        <w:ind w:firstLine="708" w:firstLineChars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eastAsia="Calibri" w:cs="Times New Roman"/>
          <w:sz w:val="28"/>
          <w:szCs w:val="28"/>
          <w:lang w:eastAsia="ru-RU"/>
        </w:rPr>
        <w:t>Родители средней группы «Аленький цветочек» приобрели деревянные ложки, и у детей появилась возможность заниматься игрой на ложках. Пока изучили самые простые приемы – прямые и скользящие удары. Знаем, что у ложки есть черпак и ручка. Учим бережному отношению с инструментами, даже в коробке ложки лежат черпаками в одном направлении, порядок в коробке нужен для организации беспрерывного процесса деятельности. (Видео детей)</w:t>
      </w:r>
    </w:p>
    <w:p>
      <w:pPr>
        <w:spacing w:after="0" w:line="36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</w:p>
    <w:p>
      <w:pPr>
        <w:spacing w:after="0" w:line="36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Успешное проведение музыкального занятия зависит от совместной   работы музыкального руководителя и воспитателя. Без активной помощи и участия воспитателя во всех разделах не добиться результатов. Воспитатели повторяют тексты песен, повторяют танцевальные движения, работают с родителями, а во время конкурсов и выступлений, они и парикмахеры, и костюмеры, они знают и чувствуют детей как мамы.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Конкурс-фестиваль  “Музыкальный ринг” ранее проводился очно, дети пели, танцевали, играли, отгадывали музыкальные произведения. Сравнивали уровень музыкальности наших воспитанников. Это был большой праздник. Все возвращались с фестиваля довольные и радостные, с новыми планами. 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Музыка глазами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(клип)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В 2020 г. начали иллюстрировать фортепианные пьесы  из “Детского альбома “ П.И. Чайковского. В цикле 24 пьесы для фортепиано.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ноябре 2021 г. среди воспитанников детских садов Губинского округа прошел фестиваль «Музыка глазами детей», посвященный 180-летию Великого русского композитора П.И. Чайковского. Основная цель фестиваля – приобщение детей к слушанию классической музыки, воспитание любви к музыке через творческое осмысление. Мои воспитанники выполнили рисунки к пьесе «Мужик на гармонике играет».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708"/>
        <w:jc w:val="both"/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</w:rPr>
        <w:t xml:space="preserve">Чтобы провести хорошую тренировку по выработке правильного произношения этих звуков, использовать в своей работе стихи, скороговорки, различные упражнения. </w:t>
      </w: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sah-RU"/>
        </w:rPr>
        <w:t xml:space="preserve">Упражнение- скороговорка на звук </w:t>
      </w: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sah-RU"/>
        </w:rPr>
        <w:t xml:space="preserve"> ҕ</w:t>
      </w: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</w:rPr>
        <w:t xml:space="preserve"> »</w:t>
      </w:r>
    </w:p>
    <w:p>
      <w:pPr>
        <w:spacing w:after="0" w:line="360" w:lineRule="auto"/>
        <w:ind w:firstLine="708"/>
        <w:jc w:val="center"/>
        <w:rPr>
          <w:rFonts w:ascii="Times New Roman" w:hAnsi="Times New Roman" w:eastAsia="SimSu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SimSun" w:cs="Times New Roman"/>
          <w:b/>
          <w:bCs/>
          <w:color w:val="000000"/>
          <w:sz w:val="28"/>
          <w:szCs w:val="28"/>
          <w:shd w:val="clear" w:color="auto" w:fill="FFFFFF"/>
          <w:lang w:val="sah-RU"/>
        </w:rPr>
        <w:t>Оҕо б</w:t>
      </w:r>
      <w:r>
        <w:rPr>
          <w:rFonts w:ascii="Times New Roman" w:hAnsi="Times New Roman" w:eastAsia="SimSu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eastAsia="SimSun" w:cs="Times New Roman"/>
          <w:b/>
          <w:bCs/>
          <w:color w:val="000000"/>
          <w:sz w:val="28"/>
          <w:szCs w:val="28"/>
          <w:shd w:val="clear" w:color="auto" w:fill="FFFFFF"/>
          <w:lang w:val="sah-RU"/>
        </w:rPr>
        <w:t>ҕ</w:t>
      </w:r>
      <w:r>
        <w:rPr>
          <w:rFonts w:ascii="Times New Roman" w:hAnsi="Times New Roman" w:eastAsia="SimSu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</w:p>
    <w:p>
      <w:pPr>
        <w:spacing w:after="0" w:line="360" w:lineRule="auto"/>
        <w:ind w:firstLine="708"/>
        <w:jc w:val="center"/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sah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sah-RU"/>
        </w:rPr>
        <w:t>ҕус саҕа буолуоҕун,</w:t>
      </w:r>
    </w:p>
    <w:p>
      <w:pPr>
        <w:spacing w:after="0" w:line="360" w:lineRule="auto"/>
        <w:ind w:firstLine="708"/>
        <w:jc w:val="center"/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sah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sah-RU"/>
        </w:rPr>
        <w:t>Оҕо баҕа баҕарбыт.</w:t>
      </w:r>
    </w:p>
    <w:p>
      <w:pPr>
        <w:spacing w:after="0" w:line="360" w:lineRule="auto"/>
        <w:ind w:firstLine="708"/>
        <w:jc w:val="center"/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sah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sah-RU"/>
        </w:rPr>
        <w:t>Аҕа баҕа буойбутун,</w:t>
      </w:r>
    </w:p>
    <w:p>
      <w:pPr>
        <w:spacing w:after="0" w:line="360" w:lineRule="auto"/>
        <w:ind w:firstLine="708"/>
        <w:jc w:val="center"/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sah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sah-RU"/>
        </w:rPr>
        <w:t>Оҕо баҕа утарбыт</w:t>
      </w:r>
    </w:p>
    <w:p>
      <w:pPr>
        <w:spacing w:after="0" w:line="360" w:lineRule="auto"/>
        <w:ind w:firstLine="708"/>
        <w:jc w:val="center"/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sah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sah-RU"/>
        </w:rPr>
        <w:t>Оҕус саҕа буолаары,</w:t>
      </w:r>
    </w:p>
    <w:p>
      <w:pPr>
        <w:spacing w:after="0" w:line="360" w:lineRule="auto"/>
        <w:ind w:firstLine="708"/>
        <w:jc w:val="center"/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sah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sah-RU"/>
        </w:rPr>
        <w:t>Оҕо баҕа үллүбүт,</w:t>
      </w:r>
    </w:p>
    <w:p>
      <w:pPr>
        <w:spacing w:after="0" w:line="360" w:lineRule="auto"/>
        <w:ind w:firstLine="708"/>
        <w:jc w:val="center"/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sah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sah-RU"/>
        </w:rPr>
        <w:t>Хабах саҕа буолаатын,</w:t>
      </w:r>
    </w:p>
    <w:p>
      <w:pPr>
        <w:spacing w:after="0" w:line="360" w:lineRule="auto"/>
        <w:ind w:firstLine="708"/>
        <w:jc w:val="center"/>
        <w:rPr>
          <w:rFonts w:ascii="Times New Roman" w:hAnsi="Times New Roman" w:eastAsia="SimSun" w:cs="Times New Roman"/>
          <w:b/>
          <w:color w:val="000000"/>
          <w:sz w:val="28"/>
          <w:szCs w:val="28"/>
          <w:shd w:val="clear" w:color="auto" w:fill="FFFFFF"/>
          <w:lang w:val="sah-RU"/>
        </w:rPr>
      </w:pPr>
      <w:r>
        <w:rPr>
          <w:rFonts w:ascii="Times New Roman" w:hAnsi="Times New Roman" w:eastAsia="SimSun" w:cs="Times New Roman"/>
          <w:color w:val="000000"/>
          <w:sz w:val="28"/>
          <w:szCs w:val="28"/>
          <w:shd w:val="clear" w:color="auto" w:fill="FFFFFF"/>
          <w:lang w:val="sah-RU"/>
        </w:rPr>
        <w:t xml:space="preserve">Хаҕа хайа ыстаммыт. </w:t>
      </w:r>
      <w:r>
        <w:rPr>
          <w:rFonts w:ascii="Times New Roman" w:hAnsi="Times New Roman" w:eastAsia="SimSun" w:cs="Times New Roman"/>
          <w:b/>
          <w:color w:val="000000"/>
          <w:sz w:val="28"/>
          <w:szCs w:val="28"/>
          <w:shd w:val="clear" w:color="auto" w:fill="FFFFFF"/>
          <w:lang w:val="sah-RU"/>
        </w:rPr>
        <w:t>(Видео)</w:t>
      </w:r>
    </w:p>
    <w:p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sah-RU"/>
        </w:rPr>
        <w:t xml:space="preserve">Работа над звуком </w:t>
      </w:r>
      <w:r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  <w:lang w:val="sah-RU"/>
        </w:rPr>
        <w:t>ҕ</w:t>
      </w:r>
      <w:r>
        <w:rPr>
          <w:rFonts w:ascii="Times New Roman" w:hAnsi="Times New Roman" w:cs="Times New Roman"/>
          <w:sz w:val="27"/>
          <w:szCs w:val="27"/>
        </w:rPr>
        <w:t>»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cs="Times New Roman"/>
          <w:sz w:val="27"/>
          <w:szCs w:val="27"/>
          <w:lang w:val="en-US" w:eastAsia="ru-RU"/>
        </w:rPr>
      </w:pPr>
      <w:r>
        <w:rPr>
          <w:rFonts w:ascii="Times New Roman" w:hAnsi="Times New Roman" w:cs="Times New Roman"/>
          <w:sz w:val="27"/>
          <w:szCs w:val="27"/>
          <w:lang w:val="sah-RU" w:eastAsia="ru-RU"/>
        </w:rPr>
        <w:t>Проект</w:t>
      </w:r>
      <w:r>
        <w:rPr>
          <w:rFonts w:hint="default" w:ascii="Times New Roman" w:hAnsi="Times New Roman" w:cs="Times New Roman"/>
          <w:sz w:val="27"/>
          <w:szCs w:val="27"/>
          <w:lang w:val="sah-RU" w:eastAsia="ru-RU"/>
        </w:rPr>
        <w:t xml:space="preserve"> </w:t>
      </w:r>
      <w:r>
        <w:rPr>
          <w:rFonts w:hint="default" w:ascii="Times New Roman" w:hAnsi="Times New Roman" w:cs="Times New Roman"/>
          <w:sz w:val="27"/>
          <w:szCs w:val="27"/>
          <w:lang w:val="en-US" w:eastAsia="ru-RU"/>
        </w:rPr>
        <w:t>«Музыка для всех» объединяет, развивает, организует и стимулирует детей и взрослых не только в занятии  музыкой, но и во многих сферах общественной жизни.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9F"/>
    <w:rsid w:val="00044B41"/>
    <w:rsid w:val="00061460"/>
    <w:rsid w:val="001163EA"/>
    <w:rsid w:val="00185B92"/>
    <w:rsid w:val="001A457C"/>
    <w:rsid w:val="00392E41"/>
    <w:rsid w:val="003C422B"/>
    <w:rsid w:val="00410124"/>
    <w:rsid w:val="00441C2C"/>
    <w:rsid w:val="004C1B6A"/>
    <w:rsid w:val="0058660D"/>
    <w:rsid w:val="006F176F"/>
    <w:rsid w:val="008A5D78"/>
    <w:rsid w:val="00961CF6"/>
    <w:rsid w:val="00A353F8"/>
    <w:rsid w:val="00AA195E"/>
    <w:rsid w:val="00B37835"/>
    <w:rsid w:val="00BE250D"/>
    <w:rsid w:val="00BE47DE"/>
    <w:rsid w:val="00E4079D"/>
    <w:rsid w:val="00EB159F"/>
    <w:rsid w:val="00EB3435"/>
    <w:rsid w:val="128B4D94"/>
    <w:rsid w:val="28FA7C1E"/>
    <w:rsid w:val="650950FE"/>
    <w:rsid w:val="69F65B90"/>
    <w:rsid w:val="6AB57201"/>
    <w:rsid w:val="70F4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бычный1"/>
    <w:uiPriority w:val="0"/>
    <w:pPr>
      <w:jc w:val="both"/>
    </w:pPr>
    <w:rPr>
      <w:rFonts w:ascii="Calibri" w:hAnsi="Calibri" w:eastAsia="SimSun" w:cs="Calibri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1283</Words>
  <Characters>7316</Characters>
  <Lines>60</Lines>
  <Paragraphs>17</Paragraphs>
  <TotalTime>36</TotalTime>
  <ScaleCrop>false</ScaleCrop>
  <LinksUpToDate>false</LinksUpToDate>
  <CharactersWithSpaces>8582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2023-01-26T05:41:00Z</dcterms:created>
  <dc:creator>Hewlett-Packard Company</dc:creator>
  <cp:lastModifiedBy>админ</cp:lastModifiedBy>
  <dcterms:modified xsi:type="dcterms:W3CDTF">2024-01-22T02:23:26Z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625CE839900544E2B68F8AFCC7A8F672</vt:lpwstr>
  </property>
</Properties>
</file>